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41" w:rsidRPr="001129CF" w:rsidRDefault="000A1B41" w:rsidP="000A1B41">
      <w:pPr>
        <w:tabs>
          <w:tab w:val="left" w:pos="3022"/>
        </w:tabs>
        <w:jc w:val="center"/>
        <w:rPr>
          <w:rFonts w:ascii="Times New Roman" w:hAnsi="Times New Roman" w:cs="Times New Roman"/>
          <w:b/>
          <w:sz w:val="26"/>
          <w:szCs w:val="26"/>
          <w:lang w:eastAsia="ar-SA"/>
        </w:rPr>
      </w:pPr>
      <w:r w:rsidRPr="001129CF">
        <w:rPr>
          <w:rFonts w:ascii="Times New Roman" w:hAnsi="Times New Roman" w:cs="Times New Roman"/>
          <w:b/>
          <w:sz w:val="26"/>
          <w:szCs w:val="26"/>
          <w:lang w:eastAsia="ar-SA"/>
        </w:rPr>
        <w:t>СОГЛАШЕНИЕ</w:t>
      </w:r>
    </w:p>
    <w:p w:rsidR="000A1B41" w:rsidRPr="001129CF" w:rsidRDefault="000A1B41" w:rsidP="000A1B41">
      <w:pPr>
        <w:tabs>
          <w:tab w:val="left" w:pos="3022"/>
        </w:tabs>
        <w:jc w:val="center"/>
        <w:rPr>
          <w:rFonts w:ascii="Times New Roman" w:hAnsi="Times New Roman" w:cs="Times New Roman"/>
          <w:b/>
          <w:sz w:val="26"/>
          <w:szCs w:val="26"/>
          <w:lang w:eastAsia="ar-SA"/>
        </w:rPr>
      </w:pPr>
      <w:r w:rsidRPr="001129CF">
        <w:rPr>
          <w:rFonts w:ascii="Times New Roman" w:hAnsi="Times New Roman" w:cs="Times New Roman"/>
          <w:b/>
          <w:sz w:val="26"/>
          <w:szCs w:val="26"/>
          <w:lang w:eastAsia="ar-SA"/>
        </w:rPr>
        <w:t>о сотрудничестве и координации деятельности</w:t>
      </w:r>
      <w:r w:rsidR="00432138" w:rsidRPr="001129CF">
        <w:rPr>
          <w:rFonts w:ascii="Times New Roman" w:hAnsi="Times New Roman" w:cs="Times New Roman"/>
          <w:b/>
          <w:sz w:val="26"/>
          <w:szCs w:val="26"/>
          <w:lang w:eastAsia="ar-SA"/>
        </w:rPr>
        <w:t xml:space="preserve"> </w:t>
      </w:r>
      <w:r w:rsidRPr="001129CF">
        <w:rPr>
          <w:rFonts w:ascii="Times New Roman" w:hAnsi="Times New Roman" w:cs="Times New Roman"/>
          <w:b/>
          <w:sz w:val="26"/>
          <w:szCs w:val="26"/>
          <w:lang w:eastAsia="ar-SA"/>
        </w:rPr>
        <w:t>организаций-участников</w:t>
      </w:r>
      <w:r w:rsidR="0017597F" w:rsidRPr="001129CF">
        <w:rPr>
          <w:rFonts w:ascii="Times New Roman" w:hAnsi="Times New Roman" w:cs="Times New Roman"/>
          <w:b/>
          <w:sz w:val="26"/>
          <w:szCs w:val="26"/>
          <w:lang w:eastAsia="ar-SA"/>
        </w:rPr>
        <w:t xml:space="preserve"> </w:t>
      </w:r>
      <w:r w:rsidR="00E41F06" w:rsidRPr="001129CF">
        <w:rPr>
          <w:rFonts w:ascii="Times New Roman" w:hAnsi="Times New Roman" w:cs="Times New Roman"/>
          <w:b/>
          <w:sz w:val="26"/>
          <w:szCs w:val="26"/>
          <w:lang w:eastAsia="ar-SA"/>
        </w:rPr>
        <w:t>пилотного инновационного</w:t>
      </w:r>
      <w:r w:rsidRPr="001129CF">
        <w:rPr>
          <w:rFonts w:ascii="Times New Roman" w:hAnsi="Times New Roman" w:cs="Times New Roman"/>
          <w:b/>
          <w:sz w:val="26"/>
          <w:szCs w:val="26"/>
          <w:lang w:eastAsia="ar-SA"/>
        </w:rPr>
        <w:t xml:space="preserve"> кластера медицинской, фармацевтической промышленности </w:t>
      </w:r>
      <w:r w:rsidR="00ED2BE4" w:rsidRPr="001129CF">
        <w:rPr>
          <w:rFonts w:ascii="Times New Roman" w:hAnsi="Times New Roman" w:cs="Times New Roman"/>
          <w:b/>
          <w:sz w:val="26"/>
          <w:szCs w:val="26"/>
          <w:lang w:eastAsia="ar-SA"/>
        </w:rPr>
        <w:t xml:space="preserve">и </w:t>
      </w:r>
      <w:r w:rsidRPr="001129CF">
        <w:rPr>
          <w:rFonts w:ascii="Times New Roman" w:hAnsi="Times New Roman" w:cs="Times New Roman"/>
          <w:b/>
          <w:sz w:val="26"/>
          <w:szCs w:val="26"/>
          <w:lang w:eastAsia="ar-SA"/>
        </w:rPr>
        <w:t>радиационных технологий</w:t>
      </w:r>
    </w:p>
    <w:p w:rsidR="000A1B41" w:rsidRPr="001129CF" w:rsidRDefault="000A1B41" w:rsidP="000A1B41">
      <w:pPr>
        <w:pStyle w:val="Style3"/>
        <w:widowControl/>
        <w:tabs>
          <w:tab w:val="left" w:pos="426"/>
        </w:tabs>
        <w:spacing w:after="120"/>
        <w:ind w:right="-113" w:firstLine="284"/>
        <w:jc w:val="both"/>
        <w:rPr>
          <w:rFonts w:cs="Times New Roman"/>
          <w:b/>
          <w:sz w:val="26"/>
          <w:szCs w:val="26"/>
        </w:rPr>
      </w:pPr>
    </w:p>
    <w:p w:rsidR="000A1B41" w:rsidRPr="001129CF" w:rsidRDefault="000A1B41" w:rsidP="00E1233D">
      <w:pPr>
        <w:pStyle w:val="Style3"/>
        <w:widowControl/>
        <w:tabs>
          <w:tab w:val="left" w:pos="426"/>
        </w:tabs>
        <w:spacing w:after="120"/>
        <w:jc w:val="both"/>
        <w:rPr>
          <w:rFonts w:cs="Times New Roman"/>
          <w:b/>
          <w:sz w:val="26"/>
          <w:szCs w:val="26"/>
        </w:rPr>
      </w:pPr>
      <w:r w:rsidRPr="001129CF">
        <w:rPr>
          <w:rFonts w:cs="Times New Roman"/>
          <w:b/>
          <w:sz w:val="26"/>
          <w:szCs w:val="26"/>
        </w:rPr>
        <w:t xml:space="preserve">г. </w:t>
      </w:r>
      <w:r w:rsidR="00E41F06" w:rsidRPr="001129CF">
        <w:rPr>
          <w:rFonts w:cs="Times New Roman"/>
          <w:b/>
          <w:sz w:val="26"/>
          <w:szCs w:val="26"/>
        </w:rPr>
        <w:t>Санкт-Петербург</w:t>
      </w:r>
      <w:r w:rsidRPr="001129CF">
        <w:rPr>
          <w:rFonts w:cs="Times New Roman"/>
          <w:b/>
          <w:sz w:val="26"/>
          <w:szCs w:val="26"/>
        </w:rPr>
        <w:tab/>
      </w:r>
      <w:r w:rsidRPr="001129CF">
        <w:rPr>
          <w:rFonts w:cs="Times New Roman"/>
          <w:b/>
          <w:sz w:val="26"/>
          <w:szCs w:val="26"/>
        </w:rPr>
        <w:tab/>
      </w:r>
      <w:r w:rsidRPr="001129CF">
        <w:rPr>
          <w:rFonts w:cs="Times New Roman"/>
          <w:b/>
          <w:sz w:val="26"/>
          <w:szCs w:val="26"/>
        </w:rPr>
        <w:tab/>
      </w:r>
      <w:r w:rsidRPr="001129CF">
        <w:rPr>
          <w:rFonts w:cs="Times New Roman"/>
          <w:b/>
          <w:sz w:val="26"/>
          <w:szCs w:val="26"/>
        </w:rPr>
        <w:tab/>
      </w:r>
      <w:r w:rsidRPr="001129CF">
        <w:rPr>
          <w:rFonts w:cs="Times New Roman"/>
          <w:b/>
          <w:sz w:val="26"/>
          <w:szCs w:val="26"/>
        </w:rPr>
        <w:tab/>
      </w:r>
      <w:r w:rsidR="00E1233D" w:rsidRPr="001129CF">
        <w:rPr>
          <w:rFonts w:cs="Times New Roman"/>
          <w:b/>
          <w:sz w:val="26"/>
          <w:szCs w:val="26"/>
        </w:rPr>
        <w:tab/>
        <w:t xml:space="preserve">         </w:t>
      </w:r>
      <w:bookmarkStart w:id="0" w:name="_GoBack"/>
      <w:bookmarkEnd w:id="0"/>
      <w:r w:rsidR="00A1035B">
        <w:rPr>
          <w:rFonts w:cs="Times New Roman"/>
          <w:b/>
          <w:sz w:val="26"/>
          <w:szCs w:val="26"/>
        </w:rPr>
        <w:t>«___» ________ 201</w:t>
      </w:r>
      <w:r w:rsidR="00A1035B">
        <w:rPr>
          <w:rFonts w:cs="Times New Roman"/>
          <w:b/>
          <w:sz w:val="26"/>
          <w:szCs w:val="26"/>
          <w:lang w:val="en-US"/>
        </w:rPr>
        <w:t>5</w:t>
      </w:r>
      <w:r w:rsidRPr="001129CF">
        <w:rPr>
          <w:rFonts w:cs="Times New Roman"/>
          <w:b/>
          <w:sz w:val="26"/>
          <w:szCs w:val="26"/>
        </w:rPr>
        <w:t xml:space="preserve"> года</w:t>
      </w:r>
    </w:p>
    <w:p w:rsidR="009D6E1B" w:rsidRPr="001129CF" w:rsidRDefault="009D6E1B" w:rsidP="007C5148">
      <w:pPr>
        <w:pStyle w:val="Style3"/>
        <w:widowControl/>
        <w:spacing w:after="120"/>
        <w:ind w:right="-113" w:firstLine="567"/>
        <w:jc w:val="both"/>
        <w:rPr>
          <w:rFonts w:cs="Times New Roman"/>
          <w:b/>
          <w:sz w:val="26"/>
          <w:szCs w:val="26"/>
        </w:rPr>
      </w:pPr>
    </w:p>
    <w:p w:rsidR="00FE31BC" w:rsidRPr="001129CF" w:rsidRDefault="00A35F3B" w:rsidP="00C60E23">
      <w:pPr>
        <w:pStyle w:val="Style3"/>
        <w:widowControl/>
        <w:ind w:right="-113" w:firstLine="567"/>
        <w:jc w:val="both"/>
        <w:rPr>
          <w:rFonts w:cs="Times New Roman"/>
          <w:sz w:val="26"/>
          <w:szCs w:val="26"/>
        </w:rPr>
      </w:pPr>
      <w:r w:rsidRPr="001129CF">
        <w:rPr>
          <w:rFonts w:cs="Times New Roman"/>
          <w:b/>
          <w:sz w:val="26"/>
          <w:szCs w:val="26"/>
        </w:rPr>
        <w:t>Н</w:t>
      </w:r>
      <w:r w:rsidR="005F62E9" w:rsidRPr="001129CF">
        <w:rPr>
          <w:rFonts w:cs="Times New Roman"/>
          <w:b/>
          <w:sz w:val="26"/>
          <w:szCs w:val="26"/>
        </w:rPr>
        <w:t>екоммерческое партне</w:t>
      </w:r>
      <w:r w:rsidR="000A1B41" w:rsidRPr="001129CF">
        <w:rPr>
          <w:rFonts w:cs="Times New Roman"/>
          <w:b/>
          <w:sz w:val="26"/>
          <w:szCs w:val="26"/>
        </w:rPr>
        <w:t>рство «Северо-Западный кластер медицинской, фармацевтической промышленности и радиационных технологий»</w:t>
      </w:r>
      <w:r w:rsidR="009743AC" w:rsidRPr="001129CF">
        <w:rPr>
          <w:rFonts w:cs="Times New Roman"/>
          <w:color w:val="FF0000"/>
          <w:sz w:val="26"/>
          <w:szCs w:val="26"/>
        </w:rPr>
        <w:t>,</w:t>
      </w:r>
      <w:r w:rsidR="004D43D9" w:rsidRPr="001129CF">
        <w:rPr>
          <w:rFonts w:cs="Times New Roman"/>
          <w:sz w:val="26"/>
          <w:szCs w:val="26"/>
        </w:rPr>
        <w:t xml:space="preserve"> созданное в соответствии с постановлением Пра</w:t>
      </w:r>
      <w:r w:rsidR="005B3711" w:rsidRPr="001129CF">
        <w:rPr>
          <w:rFonts w:cs="Times New Roman"/>
          <w:sz w:val="26"/>
          <w:szCs w:val="26"/>
        </w:rPr>
        <w:t>вительства Российской Федерации от 06.03.2013 №188</w:t>
      </w:r>
      <w:r w:rsidR="000A1B41" w:rsidRPr="001129CF">
        <w:rPr>
          <w:rFonts w:cs="Times New Roman"/>
          <w:sz w:val="26"/>
          <w:szCs w:val="26"/>
        </w:rPr>
        <w:t xml:space="preserve">, в лице </w:t>
      </w:r>
      <w:r w:rsidR="0017597F" w:rsidRPr="001129CF">
        <w:rPr>
          <w:rFonts w:cs="Times New Roman"/>
          <w:sz w:val="26"/>
          <w:szCs w:val="26"/>
        </w:rPr>
        <w:t xml:space="preserve">директора </w:t>
      </w:r>
      <w:r w:rsidR="000A1B41" w:rsidRPr="001129CF">
        <w:rPr>
          <w:rFonts w:cs="Times New Roman"/>
          <w:sz w:val="26"/>
          <w:szCs w:val="26"/>
        </w:rPr>
        <w:t>Гусейнова Эльнур</w:t>
      </w:r>
      <w:r w:rsidR="0017597F" w:rsidRPr="001129CF">
        <w:rPr>
          <w:rFonts w:cs="Times New Roman"/>
          <w:sz w:val="26"/>
          <w:szCs w:val="26"/>
        </w:rPr>
        <w:t>а</w:t>
      </w:r>
      <w:r w:rsidR="000A1B41" w:rsidRPr="001129CF">
        <w:rPr>
          <w:rFonts w:cs="Times New Roman"/>
          <w:sz w:val="26"/>
          <w:szCs w:val="26"/>
        </w:rPr>
        <w:t xml:space="preserve"> Расимович</w:t>
      </w:r>
      <w:r w:rsidR="0017597F" w:rsidRPr="001129CF">
        <w:rPr>
          <w:rFonts w:cs="Times New Roman"/>
          <w:sz w:val="26"/>
          <w:szCs w:val="26"/>
        </w:rPr>
        <w:t>а</w:t>
      </w:r>
      <w:r w:rsidR="000A1B41" w:rsidRPr="001129CF">
        <w:rPr>
          <w:rFonts w:cs="Times New Roman"/>
          <w:sz w:val="26"/>
          <w:szCs w:val="26"/>
        </w:rPr>
        <w:t xml:space="preserve">, </w:t>
      </w:r>
      <w:r w:rsidR="0017597F" w:rsidRPr="001129CF">
        <w:rPr>
          <w:rFonts w:cs="Times New Roman"/>
          <w:sz w:val="26"/>
          <w:szCs w:val="26"/>
        </w:rPr>
        <w:t xml:space="preserve">действующего </w:t>
      </w:r>
      <w:r w:rsidR="000A1B41" w:rsidRPr="001129CF">
        <w:rPr>
          <w:rFonts w:cs="Times New Roman"/>
          <w:sz w:val="26"/>
          <w:szCs w:val="26"/>
        </w:rPr>
        <w:t>на основании Устава,</w:t>
      </w:r>
      <w:r w:rsidR="00D25BC9" w:rsidRPr="001129CF">
        <w:rPr>
          <w:rFonts w:cs="Times New Roman"/>
          <w:sz w:val="26"/>
          <w:szCs w:val="26"/>
        </w:rPr>
        <w:t xml:space="preserve"> утвержденного Общим собранием учредителей Некоммерческого партнерства </w:t>
      </w:r>
      <w:r w:rsidR="00847A98" w:rsidRPr="001129CF">
        <w:rPr>
          <w:rFonts w:cs="Times New Roman"/>
          <w:sz w:val="26"/>
          <w:szCs w:val="26"/>
        </w:rPr>
        <w:t xml:space="preserve">«Северо-Западный кластер медицинской, фармацевтической промышленности и радиационных технологий» </w:t>
      </w:r>
      <w:r w:rsidR="009D6E1B" w:rsidRPr="001129CF">
        <w:rPr>
          <w:rFonts w:cs="Times New Roman"/>
          <w:sz w:val="26"/>
          <w:szCs w:val="26"/>
        </w:rPr>
        <w:t>(протокол от 26.12.2013 №1)</w:t>
      </w:r>
      <w:r w:rsidR="009743AC" w:rsidRPr="001129CF">
        <w:rPr>
          <w:rFonts w:cs="Times New Roman"/>
          <w:sz w:val="26"/>
          <w:szCs w:val="26"/>
        </w:rPr>
        <w:t>,</w:t>
      </w:r>
      <w:r w:rsidR="009D6E1B" w:rsidRPr="001129CF">
        <w:rPr>
          <w:rFonts w:cs="Times New Roman"/>
          <w:sz w:val="26"/>
          <w:szCs w:val="26"/>
        </w:rPr>
        <w:t xml:space="preserve"> </w:t>
      </w:r>
      <w:r w:rsidR="000A1B41" w:rsidRPr="001129CF">
        <w:rPr>
          <w:rFonts w:cs="Times New Roman"/>
          <w:sz w:val="26"/>
          <w:szCs w:val="26"/>
        </w:rPr>
        <w:t>именуемое в дальнейшем «</w:t>
      </w:r>
      <w:r w:rsidR="00E41F06" w:rsidRPr="001129CF">
        <w:rPr>
          <w:rFonts w:cs="Times New Roman"/>
          <w:sz w:val="26"/>
          <w:szCs w:val="26"/>
        </w:rPr>
        <w:t>Специализированная организация</w:t>
      </w:r>
      <w:r w:rsidR="000A1B41" w:rsidRPr="001129CF">
        <w:rPr>
          <w:rFonts w:cs="Times New Roman"/>
          <w:sz w:val="26"/>
          <w:szCs w:val="26"/>
        </w:rPr>
        <w:t>»</w:t>
      </w:r>
      <w:r w:rsidR="009743AC" w:rsidRPr="001129CF">
        <w:rPr>
          <w:rFonts w:cs="Times New Roman"/>
          <w:sz w:val="26"/>
          <w:szCs w:val="26"/>
        </w:rPr>
        <w:t>,</w:t>
      </w:r>
      <w:r w:rsidR="009D6E1B" w:rsidRPr="001129CF">
        <w:rPr>
          <w:rFonts w:cs="Times New Roman"/>
          <w:sz w:val="26"/>
          <w:szCs w:val="26"/>
        </w:rPr>
        <w:t xml:space="preserve"> </w:t>
      </w:r>
      <w:r w:rsidR="009743AC" w:rsidRPr="001129CF">
        <w:rPr>
          <w:rFonts w:cs="Times New Roman"/>
          <w:sz w:val="26"/>
          <w:szCs w:val="26"/>
        </w:rPr>
        <w:t xml:space="preserve">с одной стороны, </w:t>
      </w:r>
      <w:r w:rsidR="000A1B41" w:rsidRPr="001129CF">
        <w:rPr>
          <w:rFonts w:cs="Times New Roman"/>
          <w:sz w:val="26"/>
          <w:szCs w:val="26"/>
        </w:rPr>
        <w:t>и</w:t>
      </w:r>
      <w:r w:rsidR="00E1233D" w:rsidRPr="001129CF">
        <w:rPr>
          <w:rFonts w:cs="Times New Roman"/>
          <w:sz w:val="26"/>
          <w:szCs w:val="26"/>
        </w:rPr>
        <w:t xml:space="preserve"> </w:t>
      </w:r>
      <w:r w:rsidR="000A1B41" w:rsidRPr="00065A35">
        <w:rPr>
          <w:rFonts w:cs="Times New Roman"/>
          <w:b/>
          <w:sz w:val="26"/>
          <w:szCs w:val="26"/>
        </w:rPr>
        <w:t>_________</w:t>
      </w:r>
      <w:r w:rsidR="00A92C24" w:rsidRPr="00065A35">
        <w:rPr>
          <w:rFonts w:cs="Times New Roman"/>
          <w:b/>
          <w:sz w:val="26"/>
          <w:szCs w:val="26"/>
        </w:rPr>
        <w:t>_</w:t>
      </w:r>
      <w:r w:rsidR="000A1B41" w:rsidRPr="00065A35">
        <w:rPr>
          <w:rFonts w:cs="Times New Roman"/>
          <w:b/>
          <w:sz w:val="26"/>
          <w:szCs w:val="26"/>
        </w:rPr>
        <w:t>_</w:t>
      </w:r>
      <w:r w:rsidR="000A1B41" w:rsidRPr="001129CF">
        <w:rPr>
          <w:rFonts w:cs="Times New Roman"/>
          <w:sz w:val="26"/>
          <w:szCs w:val="26"/>
        </w:rPr>
        <w:t>,</w:t>
      </w:r>
      <w:r w:rsidR="007C5148" w:rsidRPr="001129CF">
        <w:rPr>
          <w:rFonts w:cs="Times New Roman"/>
          <w:sz w:val="26"/>
          <w:szCs w:val="26"/>
        </w:rPr>
        <w:t xml:space="preserve"> </w:t>
      </w:r>
      <w:r w:rsidR="000A1B41" w:rsidRPr="001129CF">
        <w:rPr>
          <w:rFonts w:cs="Times New Roman"/>
          <w:sz w:val="26"/>
          <w:szCs w:val="26"/>
        </w:rPr>
        <w:t>в лице ________________,</w:t>
      </w:r>
      <w:r w:rsidR="00ED2BE4" w:rsidRPr="001129CF">
        <w:rPr>
          <w:rFonts w:cs="Times New Roman"/>
          <w:sz w:val="26"/>
          <w:szCs w:val="26"/>
        </w:rPr>
        <w:t xml:space="preserve"> </w:t>
      </w:r>
      <w:r w:rsidR="0017597F" w:rsidRPr="001129CF">
        <w:rPr>
          <w:rFonts w:cs="Times New Roman"/>
          <w:sz w:val="26"/>
          <w:szCs w:val="26"/>
        </w:rPr>
        <w:t>действующего на основании __________,</w:t>
      </w:r>
      <w:r w:rsidR="00ED2BE4" w:rsidRPr="001129CF">
        <w:rPr>
          <w:rFonts w:cs="Times New Roman"/>
          <w:sz w:val="26"/>
          <w:szCs w:val="26"/>
        </w:rPr>
        <w:t xml:space="preserve"> </w:t>
      </w:r>
      <w:r w:rsidR="000A1B41" w:rsidRPr="001129CF">
        <w:rPr>
          <w:rFonts w:cs="Times New Roman"/>
          <w:sz w:val="26"/>
          <w:szCs w:val="26"/>
        </w:rPr>
        <w:t>именуемое в дальнейшем «Организация</w:t>
      </w:r>
      <w:r w:rsidR="007D6AC1" w:rsidRPr="001129CF">
        <w:rPr>
          <w:rFonts w:cs="Times New Roman"/>
          <w:sz w:val="26"/>
          <w:szCs w:val="26"/>
        </w:rPr>
        <w:t>-</w:t>
      </w:r>
      <w:r w:rsidR="000A1B41" w:rsidRPr="001129CF">
        <w:rPr>
          <w:rFonts w:cs="Times New Roman"/>
          <w:sz w:val="26"/>
          <w:szCs w:val="26"/>
        </w:rPr>
        <w:t>участник», с другой стороны,</w:t>
      </w:r>
      <w:r w:rsidR="00B830E4" w:rsidRPr="001129CF">
        <w:rPr>
          <w:rFonts w:cs="Times New Roman"/>
          <w:sz w:val="26"/>
          <w:szCs w:val="26"/>
        </w:rPr>
        <w:t xml:space="preserve"> </w:t>
      </w:r>
      <w:r w:rsidR="00AA3B2C" w:rsidRPr="001129CF">
        <w:rPr>
          <w:rFonts w:cs="Times New Roman"/>
          <w:sz w:val="26"/>
          <w:szCs w:val="26"/>
        </w:rPr>
        <w:t xml:space="preserve">совместно именуемые </w:t>
      </w:r>
      <w:r w:rsidR="000A1B41" w:rsidRPr="001129CF">
        <w:rPr>
          <w:rFonts w:cs="Times New Roman"/>
          <w:sz w:val="26"/>
          <w:szCs w:val="26"/>
        </w:rPr>
        <w:t>«Стороны»</w:t>
      </w:r>
      <w:r w:rsidR="00BE131D" w:rsidRPr="001129CF">
        <w:rPr>
          <w:rFonts w:cs="Times New Roman"/>
          <w:sz w:val="26"/>
          <w:szCs w:val="26"/>
        </w:rPr>
        <w:t>,</w:t>
      </w:r>
      <w:r w:rsidR="00AA3B2C" w:rsidRPr="001129CF">
        <w:rPr>
          <w:rFonts w:cs="Times New Roman"/>
          <w:sz w:val="26"/>
          <w:szCs w:val="26"/>
        </w:rPr>
        <w:t xml:space="preserve"> заключили </w:t>
      </w:r>
      <w:r w:rsidR="003E2F09" w:rsidRPr="001129CF">
        <w:rPr>
          <w:rFonts w:cs="Times New Roman"/>
          <w:sz w:val="26"/>
          <w:szCs w:val="26"/>
        </w:rPr>
        <w:t xml:space="preserve">настоящее соглашение о сотрудничестве и координации деятельности организаций-участников </w:t>
      </w:r>
      <w:r w:rsidR="00560B56" w:rsidRPr="001129CF">
        <w:rPr>
          <w:rFonts w:cs="Times New Roman"/>
          <w:sz w:val="26"/>
          <w:szCs w:val="26"/>
        </w:rPr>
        <w:t xml:space="preserve">пилотного инновационного кластера медицинской, фармацевтической промышленности и радиационных технологий </w:t>
      </w:r>
      <w:r w:rsidR="003E2F09" w:rsidRPr="001129CF">
        <w:rPr>
          <w:rFonts w:cs="Times New Roman"/>
          <w:sz w:val="26"/>
          <w:szCs w:val="26"/>
        </w:rPr>
        <w:t>(далее – «Соглашение») о нижеследующем</w:t>
      </w:r>
      <w:r w:rsidR="00FE31BC" w:rsidRPr="001129CF">
        <w:rPr>
          <w:rFonts w:cs="Times New Roman"/>
          <w:sz w:val="26"/>
          <w:szCs w:val="26"/>
        </w:rPr>
        <w:t>:</w:t>
      </w:r>
    </w:p>
    <w:p w:rsidR="00C60E23" w:rsidRPr="001129CF" w:rsidRDefault="00C60E23" w:rsidP="00C60E23">
      <w:pPr>
        <w:pStyle w:val="Style3"/>
        <w:widowControl/>
        <w:ind w:right="-113" w:firstLine="567"/>
        <w:jc w:val="both"/>
        <w:rPr>
          <w:rFonts w:cs="Times New Roman"/>
          <w:sz w:val="26"/>
          <w:szCs w:val="26"/>
        </w:rPr>
      </w:pPr>
    </w:p>
    <w:p w:rsidR="0092358C" w:rsidRDefault="001129CF" w:rsidP="0026119B">
      <w:pPr>
        <w:pStyle w:val="a5"/>
        <w:ind w:left="0" w:right="-113"/>
        <w:jc w:val="center"/>
        <w:rPr>
          <w:rStyle w:val="3"/>
          <w:rFonts w:eastAsia="Arial Unicode MS"/>
          <w:b/>
          <w:color w:val="auto"/>
          <w:sz w:val="26"/>
          <w:szCs w:val="26"/>
        </w:rPr>
      </w:pPr>
      <w:r w:rsidRPr="001129CF">
        <w:rPr>
          <w:rStyle w:val="3"/>
          <w:rFonts w:eastAsia="Arial Unicode MS"/>
          <w:b/>
          <w:sz w:val="26"/>
          <w:szCs w:val="26"/>
        </w:rPr>
        <w:t xml:space="preserve">1. ПРЕДМЕТ </w:t>
      </w:r>
      <w:r w:rsidRPr="001129CF">
        <w:rPr>
          <w:rStyle w:val="3"/>
          <w:rFonts w:eastAsia="Arial Unicode MS"/>
          <w:b/>
          <w:color w:val="auto"/>
          <w:sz w:val="26"/>
          <w:szCs w:val="26"/>
        </w:rPr>
        <w:t>СОГЛАШЕНИЯ</w:t>
      </w:r>
    </w:p>
    <w:p w:rsidR="001129CF" w:rsidRPr="001129CF" w:rsidRDefault="001129CF" w:rsidP="0026119B">
      <w:pPr>
        <w:pStyle w:val="a5"/>
        <w:ind w:left="0" w:right="-113"/>
        <w:jc w:val="center"/>
        <w:rPr>
          <w:rStyle w:val="3"/>
          <w:rFonts w:eastAsia="Arial Unicode MS"/>
          <w:b/>
          <w:color w:val="auto"/>
          <w:sz w:val="26"/>
          <w:szCs w:val="26"/>
        </w:rPr>
      </w:pPr>
    </w:p>
    <w:p w:rsidR="006D065A" w:rsidRPr="001129CF" w:rsidRDefault="00E714E7" w:rsidP="006D065A">
      <w:pPr>
        <w:pStyle w:val="a5"/>
        <w:autoSpaceDE w:val="0"/>
        <w:autoSpaceDN w:val="0"/>
        <w:adjustRightInd w:val="0"/>
        <w:ind w:left="0" w:firstLine="567"/>
        <w:jc w:val="both"/>
        <w:rPr>
          <w:rFonts w:ascii="Times New Roman" w:hAnsi="Times New Roman" w:cs="Times New Roman"/>
          <w:color w:val="auto"/>
          <w:sz w:val="26"/>
          <w:szCs w:val="26"/>
        </w:rPr>
      </w:pPr>
      <w:r w:rsidRPr="001129CF">
        <w:rPr>
          <w:rFonts w:ascii="Times New Roman" w:eastAsia="Times New Roman" w:hAnsi="Times New Roman" w:cs="Times New Roman"/>
          <w:color w:val="auto"/>
          <w:sz w:val="26"/>
          <w:szCs w:val="26"/>
          <w:lang w:eastAsia="ar-SA"/>
        </w:rPr>
        <w:t>1.1.</w:t>
      </w:r>
      <w:r w:rsidRPr="001129CF">
        <w:rPr>
          <w:rFonts w:ascii="Times New Roman" w:eastAsia="Times New Roman" w:hAnsi="Times New Roman" w:cs="Times New Roman"/>
          <w:color w:val="auto"/>
          <w:sz w:val="26"/>
          <w:szCs w:val="26"/>
          <w:lang w:eastAsia="ar-SA"/>
        </w:rPr>
        <w:tab/>
      </w:r>
      <w:r w:rsidR="00E008D0" w:rsidRPr="001129CF">
        <w:rPr>
          <w:rFonts w:ascii="Times New Roman" w:hAnsi="Times New Roman" w:cs="Times New Roman"/>
          <w:sz w:val="26"/>
          <w:szCs w:val="26"/>
        </w:rPr>
        <w:t xml:space="preserve">Стороны настоящего Соглашения выражают </w:t>
      </w:r>
      <w:r w:rsidR="009C1BD7" w:rsidRPr="001129CF">
        <w:rPr>
          <w:rFonts w:ascii="Times New Roman" w:hAnsi="Times New Roman" w:cs="Times New Roman"/>
          <w:sz w:val="26"/>
          <w:szCs w:val="26"/>
        </w:rPr>
        <w:t>готовность к</w:t>
      </w:r>
      <w:r w:rsidR="00E008D0" w:rsidRPr="001129CF">
        <w:rPr>
          <w:rFonts w:ascii="Times New Roman" w:hAnsi="Times New Roman" w:cs="Times New Roman"/>
          <w:sz w:val="26"/>
          <w:szCs w:val="26"/>
        </w:rPr>
        <w:t xml:space="preserve"> </w:t>
      </w:r>
      <w:r w:rsidR="009C1BD7" w:rsidRPr="001129CF">
        <w:rPr>
          <w:rFonts w:ascii="Times New Roman" w:hAnsi="Times New Roman" w:cs="Times New Roman"/>
          <w:sz w:val="26"/>
          <w:szCs w:val="26"/>
        </w:rPr>
        <w:t xml:space="preserve">сотрудничеству </w:t>
      </w:r>
      <w:r w:rsidR="00E008D0" w:rsidRPr="001129CF">
        <w:rPr>
          <w:rFonts w:ascii="Times New Roman" w:hAnsi="Times New Roman" w:cs="Times New Roman"/>
          <w:sz w:val="26"/>
          <w:szCs w:val="26"/>
        </w:rPr>
        <w:t xml:space="preserve">и </w:t>
      </w:r>
      <w:r w:rsidR="003B3236" w:rsidRPr="001129CF">
        <w:rPr>
          <w:rFonts w:ascii="Times New Roman" w:hAnsi="Times New Roman" w:cs="Times New Roman"/>
          <w:sz w:val="26"/>
          <w:szCs w:val="26"/>
        </w:rPr>
        <w:t>координации деятельности</w:t>
      </w:r>
      <w:r w:rsidR="00E008D0" w:rsidRPr="001129CF">
        <w:rPr>
          <w:rFonts w:ascii="Times New Roman" w:hAnsi="Times New Roman" w:cs="Times New Roman"/>
          <w:sz w:val="26"/>
          <w:szCs w:val="26"/>
        </w:rPr>
        <w:t xml:space="preserve"> без образования юридического лица в сфере</w:t>
      </w:r>
      <w:r w:rsidR="003B3236" w:rsidRPr="001129CF">
        <w:rPr>
          <w:rFonts w:ascii="Times New Roman" w:hAnsi="Times New Roman" w:cs="Times New Roman"/>
          <w:sz w:val="26"/>
          <w:szCs w:val="26"/>
        </w:rPr>
        <w:t xml:space="preserve"> </w:t>
      </w:r>
      <w:r w:rsidR="009C1BD7" w:rsidRPr="001129CF">
        <w:rPr>
          <w:rFonts w:ascii="Times New Roman" w:hAnsi="Times New Roman" w:cs="Times New Roman"/>
          <w:sz w:val="26"/>
          <w:szCs w:val="26"/>
        </w:rPr>
        <w:t>медицинской, фармацевтической промышленности,</w:t>
      </w:r>
      <w:r w:rsidR="00E008D0" w:rsidRPr="001129CF">
        <w:rPr>
          <w:rFonts w:ascii="Times New Roman" w:hAnsi="Times New Roman" w:cs="Times New Roman"/>
          <w:sz w:val="26"/>
          <w:szCs w:val="26"/>
        </w:rPr>
        <w:t xml:space="preserve"> радиационных технологий, научно-инновационной, образовательной и</w:t>
      </w:r>
      <w:r w:rsidR="009743AC" w:rsidRPr="001129CF">
        <w:rPr>
          <w:rFonts w:ascii="Times New Roman" w:hAnsi="Times New Roman" w:cs="Times New Roman"/>
          <w:sz w:val="26"/>
          <w:szCs w:val="26"/>
        </w:rPr>
        <w:t xml:space="preserve"> </w:t>
      </w:r>
      <w:r w:rsidR="00E008D0" w:rsidRPr="001129CF">
        <w:rPr>
          <w:rFonts w:ascii="Times New Roman" w:hAnsi="Times New Roman" w:cs="Times New Roman"/>
          <w:color w:val="auto"/>
          <w:sz w:val="26"/>
          <w:szCs w:val="26"/>
        </w:rPr>
        <w:t xml:space="preserve">иной </w:t>
      </w:r>
      <w:r w:rsidR="009743AC" w:rsidRPr="001129CF">
        <w:rPr>
          <w:rFonts w:ascii="Times New Roman" w:hAnsi="Times New Roman" w:cs="Times New Roman"/>
          <w:color w:val="auto"/>
          <w:sz w:val="26"/>
          <w:szCs w:val="26"/>
        </w:rPr>
        <w:t>сфере</w:t>
      </w:r>
      <w:r w:rsidR="00E008D0" w:rsidRPr="001129CF">
        <w:rPr>
          <w:rFonts w:ascii="Times New Roman" w:hAnsi="Times New Roman" w:cs="Times New Roman"/>
          <w:color w:val="auto"/>
          <w:sz w:val="26"/>
          <w:szCs w:val="26"/>
        </w:rPr>
        <w:t>.</w:t>
      </w:r>
    </w:p>
    <w:p w:rsidR="00824048" w:rsidRPr="001129CF" w:rsidRDefault="009C1BD7" w:rsidP="00824048">
      <w:pPr>
        <w:pStyle w:val="a5"/>
        <w:autoSpaceDE w:val="0"/>
        <w:autoSpaceDN w:val="0"/>
        <w:adjustRightInd w:val="0"/>
        <w:ind w:left="0" w:firstLine="567"/>
        <w:jc w:val="both"/>
        <w:rPr>
          <w:rFonts w:ascii="Times New Roman" w:hAnsi="Times New Roman" w:cs="Times New Roman"/>
          <w:sz w:val="26"/>
          <w:szCs w:val="26"/>
        </w:rPr>
      </w:pPr>
      <w:r w:rsidRPr="001129CF">
        <w:rPr>
          <w:rFonts w:ascii="Times New Roman" w:hAnsi="Times New Roman" w:cs="Times New Roman"/>
          <w:sz w:val="26"/>
          <w:szCs w:val="26"/>
        </w:rPr>
        <w:t>1.2.</w:t>
      </w:r>
      <w:r w:rsidRPr="001129CF">
        <w:rPr>
          <w:rFonts w:ascii="Times New Roman" w:hAnsi="Times New Roman" w:cs="Times New Roman"/>
          <w:sz w:val="26"/>
          <w:szCs w:val="26"/>
        </w:rPr>
        <w:tab/>
      </w:r>
      <w:r w:rsidR="00E008D0" w:rsidRPr="001129CF">
        <w:rPr>
          <w:rFonts w:ascii="Times New Roman" w:hAnsi="Times New Roman" w:cs="Times New Roman"/>
          <w:sz w:val="26"/>
          <w:szCs w:val="26"/>
        </w:rPr>
        <w:t>Настоящее Соглашение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w:t>
      </w:r>
      <w:r w:rsidR="00824048" w:rsidRPr="001129CF">
        <w:rPr>
          <w:rFonts w:ascii="Times New Roman" w:hAnsi="Times New Roman" w:cs="Times New Roman"/>
          <w:sz w:val="26"/>
          <w:szCs w:val="26"/>
        </w:rPr>
        <w:t xml:space="preserve">. </w:t>
      </w:r>
    </w:p>
    <w:p w:rsidR="00263F24" w:rsidRPr="001129CF" w:rsidRDefault="009C1BD7" w:rsidP="00263F24">
      <w:pPr>
        <w:pStyle w:val="a5"/>
        <w:autoSpaceDE w:val="0"/>
        <w:autoSpaceDN w:val="0"/>
        <w:adjustRightInd w:val="0"/>
        <w:ind w:left="0" w:firstLine="567"/>
        <w:jc w:val="both"/>
        <w:rPr>
          <w:rFonts w:ascii="Times New Roman" w:hAnsi="Times New Roman" w:cs="Times New Roman"/>
          <w:sz w:val="26"/>
          <w:szCs w:val="26"/>
        </w:rPr>
      </w:pPr>
      <w:r w:rsidRPr="001129CF">
        <w:rPr>
          <w:rFonts w:ascii="Times New Roman" w:hAnsi="Times New Roman" w:cs="Times New Roman"/>
          <w:sz w:val="26"/>
          <w:szCs w:val="26"/>
        </w:rPr>
        <w:t>1.3.</w:t>
      </w:r>
      <w:r w:rsidRPr="001129CF">
        <w:rPr>
          <w:rFonts w:ascii="Times New Roman" w:hAnsi="Times New Roman" w:cs="Times New Roman"/>
          <w:sz w:val="26"/>
          <w:szCs w:val="26"/>
        </w:rPr>
        <w:tab/>
      </w:r>
      <w:r w:rsidR="00E008D0" w:rsidRPr="001129CF">
        <w:rPr>
          <w:rFonts w:ascii="Times New Roman" w:hAnsi="Times New Roman" w:cs="Times New Roman"/>
          <w:sz w:val="26"/>
          <w:szCs w:val="26"/>
        </w:rPr>
        <w:t>Сотрудничество</w:t>
      </w:r>
      <w:r w:rsidR="00824048" w:rsidRPr="001129CF">
        <w:rPr>
          <w:rFonts w:ascii="Times New Roman" w:hAnsi="Times New Roman" w:cs="Times New Roman"/>
          <w:sz w:val="26"/>
          <w:szCs w:val="26"/>
        </w:rPr>
        <w:t xml:space="preserve"> </w:t>
      </w:r>
      <w:r w:rsidR="00601BC0" w:rsidRPr="001129CF">
        <w:rPr>
          <w:rFonts w:ascii="Times New Roman" w:hAnsi="Times New Roman" w:cs="Times New Roman"/>
          <w:sz w:val="26"/>
          <w:szCs w:val="26"/>
        </w:rPr>
        <w:t>осуществляется</w:t>
      </w:r>
      <w:r w:rsidR="00E008D0" w:rsidRPr="001129CF">
        <w:rPr>
          <w:rFonts w:ascii="Times New Roman" w:hAnsi="Times New Roman" w:cs="Times New Roman"/>
          <w:sz w:val="26"/>
          <w:szCs w:val="26"/>
        </w:rPr>
        <w:t xml:space="preserve"> путём реализации совместных научных, инновационных, образовательных, экспериментальных </w:t>
      </w:r>
      <w:r w:rsidR="00C964FD" w:rsidRPr="001129CF">
        <w:rPr>
          <w:rFonts w:ascii="Times New Roman" w:hAnsi="Times New Roman" w:cs="Times New Roman"/>
          <w:sz w:val="26"/>
          <w:szCs w:val="26"/>
        </w:rPr>
        <w:t xml:space="preserve">и иных </w:t>
      </w:r>
      <w:r w:rsidR="00E008D0" w:rsidRPr="001129CF">
        <w:rPr>
          <w:rFonts w:ascii="Times New Roman" w:hAnsi="Times New Roman" w:cs="Times New Roman"/>
          <w:sz w:val="26"/>
          <w:szCs w:val="26"/>
        </w:rPr>
        <w:t>проектов в той мере, в какой это соответствует целям, задачам</w:t>
      </w:r>
      <w:r w:rsidR="00E46CB5" w:rsidRPr="001129CF">
        <w:rPr>
          <w:rFonts w:ascii="Times New Roman" w:hAnsi="Times New Roman" w:cs="Times New Roman"/>
          <w:sz w:val="26"/>
          <w:szCs w:val="26"/>
        </w:rPr>
        <w:t xml:space="preserve"> </w:t>
      </w:r>
      <w:r w:rsidR="00263F24" w:rsidRPr="001129CF">
        <w:rPr>
          <w:rFonts w:ascii="Times New Roman" w:hAnsi="Times New Roman" w:cs="Times New Roman"/>
          <w:sz w:val="26"/>
          <w:szCs w:val="26"/>
        </w:rPr>
        <w:t>кластера медицинской, фармацевтической промышленности</w:t>
      </w:r>
      <w:r w:rsidR="00C964FD" w:rsidRPr="001129CF">
        <w:rPr>
          <w:rFonts w:ascii="Times New Roman" w:hAnsi="Times New Roman" w:cs="Times New Roman"/>
          <w:sz w:val="26"/>
          <w:szCs w:val="26"/>
        </w:rPr>
        <w:t>,</w:t>
      </w:r>
      <w:r w:rsidR="00263F24" w:rsidRPr="001129CF">
        <w:rPr>
          <w:rFonts w:ascii="Times New Roman" w:hAnsi="Times New Roman" w:cs="Times New Roman"/>
          <w:sz w:val="26"/>
          <w:szCs w:val="26"/>
        </w:rPr>
        <w:t xml:space="preserve"> радиационных </w:t>
      </w:r>
      <w:r w:rsidR="00263F24" w:rsidRPr="001129CF">
        <w:rPr>
          <w:rFonts w:ascii="Times New Roman" w:hAnsi="Times New Roman" w:cs="Times New Roman"/>
          <w:color w:val="auto"/>
          <w:sz w:val="26"/>
          <w:szCs w:val="26"/>
        </w:rPr>
        <w:t>технологий</w:t>
      </w:r>
      <w:r w:rsidR="00F17270" w:rsidRPr="001129CF">
        <w:rPr>
          <w:rFonts w:ascii="Times New Roman" w:hAnsi="Times New Roman" w:cs="Times New Roman"/>
          <w:color w:val="auto"/>
          <w:sz w:val="26"/>
          <w:szCs w:val="26"/>
        </w:rPr>
        <w:t xml:space="preserve"> (далее - Кластер)</w:t>
      </w:r>
      <w:r w:rsidR="00E008D0" w:rsidRPr="001129CF">
        <w:rPr>
          <w:rFonts w:ascii="Times New Roman" w:hAnsi="Times New Roman" w:cs="Times New Roman"/>
          <w:color w:val="auto"/>
          <w:sz w:val="26"/>
          <w:szCs w:val="26"/>
        </w:rPr>
        <w:t xml:space="preserve"> с учётом </w:t>
      </w:r>
      <w:r w:rsidR="00C964FD" w:rsidRPr="001129CF">
        <w:rPr>
          <w:rFonts w:ascii="Times New Roman" w:hAnsi="Times New Roman" w:cs="Times New Roman"/>
          <w:color w:val="auto"/>
          <w:sz w:val="26"/>
          <w:szCs w:val="26"/>
        </w:rPr>
        <w:t xml:space="preserve">интересов, </w:t>
      </w:r>
      <w:r w:rsidR="00E008D0" w:rsidRPr="001129CF">
        <w:rPr>
          <w:rFonts w:ascii="Times New Roman" w:hAnsi="Times New Roman" w:cs="Times New Roman"/>
          <w:sz w:val="26"/>
          <w:szCs w:val="26"/>
        </w:rPr>
        <w:t>ресурсов и возможностей Сторон.</w:t>
      </w:r>
    </w:p>
    <w:p w:rsidR="00E008D0" w:rsidRPr="001129CF" w:rsidRDefault="009C1BD7" w:rsidP="00263F24">
      <w:pPr>
        <w:pStyle w:val="a5"/>
        <w:autoSpaceDE w:val="0"/>
        <w:autoSpaceDN w:val="0"/>
        <w:adjustRightInd w:val="0"/>
        <w:ind w:left="0" w:firstLine="567"/>
        <w:jc w:val="both"/>
        <w:rPr>
          <w:rFonts w:ascii="Times New Roman" w:hAnsi="Times New Roman" w:cs="Times New Roman"/>
          <w:sz w:val="26"/>
          <w:szCs w:val="26"/>
        </w:rPr>
      </w:pPr>
      <w:r w:rsidRPr="001129CF">
        <w:rPr>
          <w:rFonts w:ascii="Times New Roman" w:hAnsi="Times New Roman" w:cs="Times New Roman"/>
          <w:sz w:val="26"/>
          <w:szCs w:val="26"/>
        </w:rPr>
        <w:t>1.4.</w:t>
      </w:r>
      <w:r w:rsidRPr="001129CF">
        <w:rPr>
          <w:rFonts w:ascii="Times New Roman" w:hAnsi="Times New Roman" w:cs="Times New Roman"/>
          <w:sz w:val="26"/>
          <w:szCs w:val="26"/>
        </w:rPr>
        <w:tab/>
      </w:r>
      <w:r w:rsidR="0080393F" w:rsidRPr="001129CF">
        <w:rPr>
          <w:rFonts w:ascii="Times New Roman" w:hAnsi="Times New Roman" w:cs="Times New Roman"/>
          <w:sz w:val="26"/>
          <w:szCs w:val="26"/>
        </w:rPr>
        <w:t>Стороны</w:t>
      </w:r>
      <w:r w:rsidR="00E008D0" w:rsidRPr="001129CF">
        <w:rPr>
          <w:rFonts w:ascii="Times New Roman" w:hAnsi="Times New Roman" w:cs="Times New Roman"/>
          <w:sz w:val="26"/>
          <w:szCs w:val="26"/>
        </w:rPr>
        <w:t xml:space="preserve"> </w:t>
      </w:r>
      <w:r w:rsidR="00C964FD" w:rsidRPr="001129CF">
        <w:rPr>
          <w:rFonts w:ascii="Times New Roman" w:hAnsi="Times New Roman" w:cs="Times New Roman"/>
          <w:sz w:val="26"/>
          <w:szCs w:val="26"/>
        </w:rPr>
        <w:t xml:space="preserve">в рамках настоящего Соглашения </w:t>
      </w:r>
      <w:r w:rsidR="00E008D0" w:rsidRPr="001129CF">
        <w:rPr>
          <w:rFonts w:ascii="Times New Roman" w:hAnsi="Times New Roman" w:cs="Times New Roman"/>
          <w:sz w:val="26"/>
          <w:szCs w:val="26"/>
        </w:rPr>
        <w:t xml:space="preserve">действуют на основании своих уставов, настоящего Соглашения и договоров, заключаемых между </w:t>
      </w:r>
      <w:r w:rsidR="00F27E3B" w:rsidRPr="001129CF">
        <w:rPr>
          <w:rFonts w:ascii="Times New Roman" w:hAnsi="Times New Roman" w:cs="Times New Roman"/>
          <w:sz w:val="26"/>
          <w:szCs w:val="26"/>
        </w:rPr>
        <w:t>третьими лицами</w:t>
      </w:r>
      <w:r w:rsidR="00E008D0" w:rsidRPr="001129CF">
        <w:rPr>
          <w:rFonts w:ascii="Times New Roman" w:hAnsi="Times New Roman" w:cs="Times New Roman"/>
          <w:sz w:val="26"/>
          <w:szCs w:val="26"/>
        </w:rPr>
        <w:t xml:space="preserve">, привлеченными для реализации проектов и мероприятий, осуществляемых в рамках совместной деятельности, вытекающей из настоящего Соглашения. </w:t>
      </w:r>
    </w:p>
    <w:p w:rsidR="00F27E3B" w:rsidRPr="001129CF" w:rsidRDefault="00F27E3B" w:rsidP="00263F24">
      <w:pPr>
        <w:pStyle w:val="a5"/>
        <w:autoSpaceDE w:val="0"/>
        <w:autoSpaceDN w:val="0"/>
        <w:adjustRightInd w:val="0"/>
        <w:ind w:left="0" w:firstLine="567"/>
        <w:jc w:val="both"/>
        <w:rPr>
          <w:rFonts w:ascii="Times New Roman" w:hAnsi="Times New Roman" w:cs="Times New Roman"/>
          <w:sz w:val="26"/>
          <w:szCs w:val="26"/>
        </w:rPr>
      </w:pPr>
    </w:p>
    <w:p w:rsidR="00B15531" w:rsidRPr="001129CF" w:rsidRDefault="0026119B" w:rsidP="0026119B">
      <w:pPr>
        <w:pStyle w:val="1"/>
        <w:tabs>
          <w:tab w:val="left" w:pos="-993"/>
          <w:tab w:val="left" w:pos="567"/>
          <w:tab w:val="left" w:pos="1418"/>
        </w:tabs>
        <w:spacing w:before="0" w:after="0"/>
        <w:ind w:right="-115"/>
        <w:jc w:val="center"/>
        <w:rPr>
          <w:rFonts w:ascii="Times New Roman" w:hAnsi="Times New Roman"/>
          <w:sz w:val="26"/>
          <w:szCs w:val="26"/>
        </w:rPr>
      </w:pPr>
      <w:bookmarkStart w:id="1" w:name="bookmark2"/>
      <w:r w:rsidRPr="001129CF">
        <w:rPr>
          <w:rFonts w:ascii="Times New Roman" w:hAnsi="Times New Roman"/>
          <w:sz w:val="26"/>
          <w:szCs w:val="26"/>
        </w:rPr>
        <w:t>2.</w:t>
      </w:r>
      <w:r w:rsidR="00414D99" w:rsidRPr="001129CF">
        <w:rPr>
          <w:rFonts w:ascii="Times New Roman" w:hAnsi="Times New Roman"/>
          <w:sz w:val="26"/>
          <w:szCs w:val="26"/>
        </w:rPr>
        <w:t xml:space="preserve"> </w:t>
      </w:r>
      <w:r w:rsidR="00E008D0" w:rsidRPr="001129CF">
        <w:rPr>
          <w:rFonts w:ascii="Times New Roman" w:hAnsi="Times New Roman"/>
          <w:sz w:val="26"/>
          <w:szCs w:val="26"/>
        </w:rPr>
        <w:t xml:space="preserve">ОСНОВНЫЕ НАПРАВЛЕНИЯ </w:t>
      </w:r>
      <w:bookmarkEnd w:id="1"/>
      <w:r w:rsidR="00B15531" w:rsidRPr="001129CF">
        <w:rPr>
          <w:rFonts w:ascii="Times New Roman" w:hAnsi="Times New Roman"/>
          <w:sz w:val="26"/>
          <w:szCs w:val="26"/>
        </w:rPr>
        <w:t>СОТРУДНИЧЕСТВА</w:t>
      </w:r>
    </w:p>
    <w:p w:rsidR="00E008D0" w:rsidRDefault="00B15531" w:rsidP="0026119B">
      <w:pPr>
        <w:pStyle w:val="1"/>
        <w:tabs>
          <w:tab w:val="left" w:pos="-993"/>
          <w:tab w:val="left" w:pos="567"/>
          <w:tab w:val="left" w:pos="1418"/>
        </w:tabs>
        <w:spacing w:before="0" w:after="0"/>
        <w:ind w:right="-115"/>
        <w:jc w:val="center"/>
        <w:rPr>
          <w:rFonts w:ascii="Times New Roman" w:hAnsi="Times New Roman"/>
          <w:sz w:val="26"/>
          <w:szCs w:val="26"/>
        </w:rPr>
      </w:pPr>
      <w:r w:rsidRPr="001129CF">
        <w:rPr>
          <w:rFonts w:ascii="Times New Roman" w:hAnsi="Times New Roman"/>
          <w:sz w:val="26"/>
          <w:szCs w:val="26"/>
        </w:rPr>
        <w:t>И КООРДИНАЦИИ</w:t>
      </w:r>
      <w:r w:rsidR="009D44D6" w:rsidRPr="001129CF">
        <w:rPr>
          <w:rFonts w:ascii="Times New Roman" w:hAnsi="Times New Roman"/>
          <w:sz w:val="26"/>
          <w:szCs w:val="26"/>
        </w:rPr>
        <w:t xml:space="preserve"> ДЕЯТЕЛЬНОСТИ</w:t>
      </w:r>
    </w:p>
    <w:p w:rsidR="001129CF" w:rsidRPr="001129CF" w:rsidRDefault="001129CF" w:rsidP="001129CF"/>
    <w:p w:rsidR="0041365F" w:rsidRPr="001129CF" w:rsidRDefault="003E7746" w:rsidP="0041365F">
      <w:pPr>
        <w:pStyle w:val="11"/>
        <w:shd w:val="clear" w:color="auto" w:fill="auto"/>
        <w:tabs>
          <w:tab w:val="left" w:pos="1418"/>
        </w:tabs>
        <w:spacing w:line="240" w:lineRule="auto"/>
        <w:ind w:right="-115" w:firstLine="567"/>
        <w:rPr>
          <w:sz w:val="26"/>
          <w:szCs w:val="26"/>
        </w:rPr>
      </w:pPr>
      <w:r w:rsidRPr="001129CF">
        <w:rPr>
          <w:sz w:val="26"/>
          <w:szCs w:val="26"/>
        </w:rPr>
        <w:t>2.1.</w:t>
      </w:r>
      <w:r w:rsidRPr="001129CF">
        <w:rPr>
          <w:sz w:val="26"/>
          <w:szCs w:val="26"/>
        </w:rPr>
        <w:tab/>
      </w:r>
      <w:r w:rsidR="00E008D0" w:rsidRPr="001129CF">
        <w:rPr>
          <w:sz w:val="26"/>
          <w:szCs w:val="26"/>
        </w:rPr>
        <w:t xml:space="preserve">Основными направлениями </w:t>
      </w:r>
      <w:r w:rsidR="00960261" w:rsidRPr="001129CF">
        <w:rPr>
          <w:sz w:val="26"/>
          <w:szCs w:val="26"/>
        </w:rPr>
        <w:t>сотрудничества</w:t>
      </w:r>
      <w:r w:rsidR="00C964FD" w:rsidRPr="001129CF">
        <w:rPr>
          <w:sz w:val="26"/>
          <w:szCs w:val="26"/>
        </w:rPr>
        <w:t xml:space="preserve"> и </w:t>
      </w:r>
      <w:r w:rsidR="009D44D6" w:rsidRPr="001129CF">
        <w:rPr>
          <w:sz w:val="26"/>
          <w:szCs w:val="26"/>
        </w:rPr>
        <w:t>координации деятельности</w:t>
      </w:r>
      <w:r w:rsidR="00C964FD" w:rsidRPr="001129CF">
        <w:rPr>
          <w:sz w:val="26"/>
          <w:szCs w:val="26"/>
        </w:rPr>
        <w:t xml:space="preserve"> Сторон </w:t>
      </w:r>
      <w:r w:rsidR="00E008D0" w:rsidRPr="001129CF">
        <w:rPr>
          <w:sz w:val="26"/>
          <w:szCs w:val="26"/>
        </w:rPr>
        <w:t>являются:</w:t>
      </w:r>
    </w:p>
    <w:p w:rsidR="0090359C" w:rsidRPr="001129CF" w:rsidRDefault="00C964FD" w:rsidP="001330E3">
      <w:pPr>
        <w:pStyle w:val="11"/>
        <w:shd w:val="clear" w:color="auto" w:fill="auto"/>
        <w:spacing w:line="240" w:lineRule="auto"/>
        <w:ind w:right="-115" w:firstLine="567"/>
        <w:rPr>
          <w:sz w:val="26"/>
          <w:szCs w:val="26"/>
        </w:rPr>
      </w:pPr>
      <w:r w:rsidRPr="001129CF">
        <w:rPr>
          <w:sz w:val="26"/>
          <w:szCs w:val="26"/>
        </w:rPr>
        <w:t>-</w:t>
      </w:r>
      <w:r w:rsidR="00A568FD" w:rsidRPr="001129CF">
        <w:rPr>
          <w:sz w:val="26"/>
          <w:szCs w:val="26"/>
        </w:rPr>
        <w:t>ф</w:t>
      </w:r>
      <w:r w:rsidR="006E2829" w:rsidRPr="001129CF">
        <w:rPr>
          <w:sz w:val="26"/>
          <w:szCs w:val="26"/>
        </w:rPr>
        <w:t>ормирование благоприятного экономического пространства;</w:t>
      </w:r>
    </w:p>
    <w:p w:rsidR="001330E3" w:rsidRPr="001129CF" w:rsidRDefault="00C964FD" w:rsidP="001330E3">
      <w:pPr>
        <w:pStyle w:val="11"/>
        <w:shd w:val="clear" w:color="auto" w:fill="auto"/>
        <w:spacing w:line="240" w:lineRule="auto"/>
        <w:ind w:right="-115" w:firstLine="567"/>
        <w:rPr>
          <w:sz w:val="26"/>
          <w:szCs w:val="26"/>
        </w:rPr>
      </w:pPr>
      <w:r w:rsidRPr="001129CF">
        <w:rPr>
          <w:sz w:val="26"/>
          <w:szCs w:val="26"/>
        </w:rPr>
        <w:t>-</w:t>
      </w:r>
      <w:r w:rsidR="00A568FD" w:rsidRPr="001129CF">
        <w:rPr>
          <w:sz w:val="26"/>
          <w:szCs w:val="26"/>
        </w:rPr>
        <w:t>р</w:t>
      </w:r>
      <w:r w:rsidR="0041365F" w:rsidRPr="001129CF">
        <w:rPr>
          <w:sz w:val="26"/>
          <w:szCs w:val="26"/>
        </w:rPr>
        <w:t xml:space="preserve">азвитие </w:t>
      </w:r>
      <w:r w:rsidR="00E008D0" w:rsidRPr="001129CF">
        <w:rPr>
          <w:sz w:val="26"/>
          <w:szCs w:val="26"/>
        </w:rPr>
        <w:t>инфраструктуры</w:t>
      </w:r>
      <w:r w:rsidR="0041365F" w:rsidRPr="001129CF">
        <w:rPr>
          <w:sz w:val="26"/>
          <w:szCs w:val="26"/>
        </w:rPr>
        <w:t xml:space="preserve"> и материально-технической базы</w:t>
      </w:r>
      <w:r w:rsidR="00E008D0" w:rsidRPr="001129CF">
        <w:rPr>
          <w:sz w:val="26"/>
          <w:szCs w:val="26"/>
        </w:rPr>
        <w:t>, необходимой для разработки и внедрения в производство продуктов инновационной биотехнологической, фармацевтической продукции</w:t>
      </w:r>
      <w:r w:rsidRPr="001129CF">
        <w:rPr>
          <w:sz w:val="26"/>
          <w:szCs w:val="26"/>
        </w:rPr>
        <w:t>, медицинской техники и расходных материалов, других товаров медицинского назначения</w:t>
      </w:r>
      <w:r w:rsidR="00E008D0" w:rsidRPr="001129CF">
        <w:rPr>
          <w:sz w:val="26"/>
          <w:szCs w:val="26"/>
        </w:rPr>
        <w:t>;</w:t>
      </w:r>
    </w:p>
    <w:p w:rsidR="001330E3" w:rsidRPr="001129CF" w:rsidRDefault="00C964FD" w:rsidP="001330E3">
      <w:pPr>
        <w:pStyle w:val="11"/>
        <w:shd w:val="clear" w:color="auto" w:fill="auto"/>
        <w:spacing w:line="240" w:lineRule="auto"/>
        <w:ind w:right="-115" w:firstLine="567"/>
        <w:rPr>
          <w:sz w:val="26"/>
          <w:szCs w:val="26"/>
        </w:rPr>
      </w:pPr>
      <w:r w:rsidRPr="001129CF">
        <w:rPr>
          <w:sz w:val="26"/>
          <w:szCs w:val="26"/>
        </w:rPr>
        <w:lastRenderedPageBreak/>
        <w:t>-</w:t>
      </w:r>
      <w:r w:rsidR="00A568FD" w:rsidRPr="001129CF">
        <w:rPr>
          <w:sz w:val="26"/>
          <w:szCs w:val="26"/>
        </w:rPr>
        <w:t>и</w:t>
      </w:r>
      <w:r w:rsidR="00E008D0" w:rsidRPr="001129CF">
        <w:rPr>
          <w:sz w:val="26"/>
          <w:szCs w:val="26"/>
        </w:rPr>
        <w:t>нтеграция фундаментальной и прикладной науки и высокотехнологичного бизнеса в фармацевтической и медицинской отраслях,</w:t>
      </w:r>
      <w:r w:rsidR="003E7746" w:rsidRPr="001129CF">
        <w:rPr>
          <w:sz w:val="26"/>
          <w:szCs w:val="26"/>
        </w:rPr>
        <w:t xml:space="preserve"> сфере радиационных технологий </w:t>
      </w:r>
      <w:r w:rsidR="00E008D0" w:rsidRPr="001129CF">
        <w:rPr>
          <w:sz w:val="26"/>
          <w:szCs w:val="26"/>
        </w:rPr>
        <w:t>путём создания и бизнес-инкубирования малых инновационных предприятий (стартапов) на базе Кластера;</w:t>
      </w:r>
    </w:p>
    <w:p w:rsidR="001330E3" w:rsidRPr="001129CF" w:rsidRDefault="003E7746" w:rsidP="001330E3">
      <w:pPr>
        <w:pStyle w:val="11"/>
        <w:shd w:val="clear" w:color="auto" w:fill="auto"/>
        <w:spacing w:line="240" w:lineRule="auto"/>
        <w:ind w:right="-115" w:firstLine="567"/>
        <w:rPr>
          <w:sz w:val="26"/>
          <w:szCs w:val="26"/>
        </w:rPr>
      </w:pPr>
      <w:r w:rsidRPr="001129CF">
        <w:rPr>
          <w:sz w:val="26"/>
          <w:szCs w:val="26"/>
        </w:rPr>
        <w:t>-</w:t>
      </w:r>
      <w:r w:rsidR="00A568FD" w:rsidRPr="001129CF">
        <w:rPr>
          <w:sz w:val="26"/>
          <w:szCs w:val="26"/>
        </w:rPr>
        <w:t>о</w:t>
      </w:r>
      <w:r w:rsidR="00FF4B85" w:rsidRPr="001129CF">
        <w:rPr>
          <w:sz w:val="26"/>
          <w:szCs w:val="26"/>
        </w:rPr>
        <w:t xml:space="preserve">рганизация подготовки, переподготовки, повышения квалификации и </w:t>
      </w:r>
      <w:r w:rsidRPr="001129CF">
        <w:rPr>
          <w:sz w:val="26"/>
          <w:szCs w:val="26"/>
        </w:rPr>
        <w:t xml:space="preserve">стажировки </w:t>
      </w:r>
      <w:r w:rsidR="00FF4B85" w:rsidRPr="001129CF">
        <w:rPr>
          <w:sz w:val="26"/>
          <w:szCs w:val="26"/>
        </w:rPr>
        <w:t>кадров</w:t>
      </w:r>
      <w:r w:rsidRPr="001129CF">
        <w:rPr>
          <w:sz w:val="26"/>
          <w:szCs w:val="26"/>
        </w:rPr>
        <w:t xml:space="preserve"> организаций-участников Кластера</w:t>
      </w:r>
      <w:r w:rsidR="00FF4B85" w:rsidRPr="001129CF">
        <w:rPr>
          <w:sz w:val="26"/>
          <w:szCs w:val="26"/>
        </w:rPr>
        <w:t>;</w:t>
      </w:r>
    </w:p>
    <w:p w:rsidR="001330E3" w:rsidRPr="001129CF" w:rsidRDefault="003E7746" w:rsidP="001330E3">
      <w:pPr>
        <w:pStyle w:val="11"/>
        <w:shd w:val="clear" w:color="auto" w:fill="auto"/>
        <w:spacing w:line="240" w:lineRule="auto"/>
        <w:ind w:right="-115" w:firstLine="567"/>
        <w:rPr>
          <w:sz w:val="26"/>
          <w:szCs w:val="26"/>
        </w:rPr>
      </w:pPr>
      <w:r w:rsidRPr="001129CF">
        <w:rPr>
          <w:sz w:val="26"/>
          <w:szCs w:val="26"/>
        </w:rPr>
        <w:t>-</w:t>
      </w:r>
      <w:r w:rsidR="00A568FD" w:rsidRPr="001129CF">
        <w:rPr>
          <w:sz w:val="26"/>
          <w:szCs w:val="26"/>
        </w:rPr>
        <w:t>о</w:t>
      </w:r>
      <w:r w:rsidR="00735053" w:rsidRPr="001129CF">
        <w:rPr>
          <w:sz w:val="26"/>
          <w:szCs w:val="26"/>
        </w:rPr>
        <w:t>казание консультационных услуг</w:t>
      </w:r>
      <w:r w:rsidR="009462BD" w:rsidRPr="001129CF">
        <w:rPr>
          <w:sz w:val="26"/>
          <w:szCs w:val="26"/>
        </w:rPr>
        <w:t>, а также услуг в части правового обеспечения, маркетинга и рекламы</w:t>
      </w:r>
      <w:r w:rsidR="001330E3" w:rsidRPr="001129CF">
        <w:rPr>
          <w:sz w:val="26"/>
          <w:szCs w:val="26"/>
        </w:rPr>
        <w:t>;</w:t>
      </w:r>
    </w:p>
    <w:p w:rsidR="006328C9" w:rsidRPr="001129CF" w:rsidRDefault="003E7746" w:rsidP="001330E3">
      <w:pPr>
        <w:pStyle w:val="11"/>
        <w:shd w:val="clear" w:color="auto" w:fill="auto"/>
        <w:spacing w:line="240" w:lineRule="auto"/>
        <w:ind w:right="-115" w:firstLine="567"/>
        <w:rPr>
          <w:sz w:val="26"/>
          <w:szCs w:val="26"/>
        </w:rPr>
      </w:pPr>
      <w:r w:rsidRPr="001129CF">
        <w:rPr>
          <w:sz w:val="26"/>
          <w:szCs w:val="26"/>
        </w:rPr>
        <w:t>-</w:t>
      </w:r>
      <w:r w:rsidR="00A568FD" w:rsidRPr="001129CF">
        <w:rPr>
          <w:sz w:val="26"/>
          <w:szCs w:val="26"/>
        </w:rPr>
        <w:t>проведение</w:t>
      </w:r>
      <w:r w:rsidR="006328C9" w:rsidRPr="001129CF">
        <w:rPr>
          <w:sz w:val="26"/>
          <w:szCs w:val="26"/>
        </w:rPr>
        <w:t xml:space="preserve"> информационных кампаний в средствах массовых информаций по освещению деятельности Кластера и перспектив его развития;</w:t>
      </w:r>
    </w:p>
    <w:p w:rsidR="006328C9" w:rsidRPr="001129CF" w:rsidRDefault="003E7746" w:rsidP="001330E3">
      <w:pPr>
        <w:pStyle w:val="11"/>
        <w:shd w:val="clear" w:color="auto" w:fill="auto"/>
        <w:spacing w:line="240" w:lineRule="auto"/>
        <w:ind w:right="-115" w:firstLine="567"/>
        <w:rPr>
          <w:sz w:val="26"/>
          <w:szCs w:val="26"/>
        </w:rPr>
      </w:pPr>
      <w:r w:rsidRPr="001129CF">
        <w:rPr>
          <w:sz w:val="26"/>
          <w:szCs w:val="26"/>
        </w:rPr>
        <w:t>-</w:t>
      </w:r>
      <w:r w:rsidR="00A568FD" w:rsidRPr="001129CF">
        <w:rPr>
          <w:sz w:val="26"/>
          <w:szCs w:val="26"/>
        </w:rPr>
        <w:t xml:space="preserve">проведение маркетинговых исследований на различных рынках, связанных с продвижением продукции </w:t>
      </w:r>
      <w:r w:rsidR="004578C0" w:rsidRPr="001129CF">
        <w:rPr>
          <w:sz w:val="26"/>
          <w:szCs w:val="26"/>
        </w:rPr>
        <w:t>К</w:t>
      </w:r>
      <w:r w:rsidR="00A568FD" w:rsidRPr="001129CF">
        <w:rPr>
          <w:sz w:val="26"/>
          <w:szCs w:val="26"/>
        </w:rPr>
        <w:t>ластера;</w:t>
      </w:r>
    </w:p>
    <w:p w:rsidR="0008657F" w:rsidRPr="001129CF" w:rsidRDefault="003E7746" w:rsidP="001330E3">
      <w:pPr>
        <w:pStyle w:val="11"/>
        <w:shd w:val="clear" w:color="auto" w:fill="auto"/>
        <w:spacing w:line="240" w:lineRule="auto"/>
        <w:ind w:right="-115" w:firstLine="567"/>
        <w:rPr>
          <w:sz w:val="26"/>
          <w:szCs w:val="26"/>
        </w:rPr>
      </w:pPr>
      <w:r w:rsidRPr="001129CF">
        <w:rPr>
          <w:sz w:val="26"/>
          <w:szCs w:val="26"/>
        </w:rPr>
        <w:t>-</w:t>
      </w:r>
      <w:r w:rsidR="00E444A1" w:rsidRPr="001129CF">
        <w:rPr>
          <w:sz w:val="26"/>
          <w:szCs w:val="26"/>
        </w:rPr>
        <w:t>о</w:t>
      </w:r>
      <w:r w:rsidR="00E008D0" w:rsidRPr="001129CF">
        <w:rPr>
          <w:sz w:val="26"/>
          <w:szCs w:val="26"/>
        </w:rPr>
        <w:t>бмен научной, технической, практической и иной информаци</w:t>
      </w:r>
      <w:r w:rsidR="00E444A1" w:rsidRPr="001129CF">
        <w:rPr>
          <w:sz w:val="26"/>
          <w:szCs w:val="26"/>
        </w:rPr>
        <w:t>ей</w:t>
      </w:r>
      <w:r w:rsidR="001330E3" w:rsidRPr="001129CF">
        <w:rPr>
          <w:sz w:val="26"/>
          <w:szCs w:val="26"/>
        </w:rPr>
        <w:t>.</w:t>
      </w:r>
    </w:p>
    <w:p w:rsidR="001330E3" w:rsidRPr="001129CF" w:rsidRDefault="001330E3" w:rsidP="001330E3">
      <w:pPr>
        <w:pStyle w:val="11"/>
        <w:shd w:val="clear" w:color="auto" w:fill="auto"/>
        <w:spacing w:line="240" w:lineRule="auto"/>
        <w:ind w:right="-115" w:firstLine="567"/>
        <w:rPr>
          <w:sz w:val="26"/>
          <w:szCs w:val="26"/>
        </w:rPr>
      </w:pPr>
    </w:p>
    <w:p w:rsidR="00E008D0" w:rsidRDefault="004578C0" w:rsidP="00414D99">
      <w:pPr>
        <w:pStyle w:val="1"/>
        <w:tabs>
          <w:tab w:val="left" w:pos="567"/>
          <w:tab w:val="left" w:pos="993"/>
        </w:tabs>
        <w:spacing w:before="0" w:after="0"/>
        <w:ind w:right="-115"/>
        <w:jc w:val="center"/>
        <w:rPr>
          <w:rFonts w:ascii="Times New Roman" w:hAnsi="Times New Roman"/>
          <w:color w:val="auto"/>
          <w:sz w:val="26"/>
          <w:szCs w:val="26"/>
        </w:rPr>
      </w:pPr>
      <w:r w:rsidRPr="001129CF">
        <w:rPr>
          <w:rFonts w:ascii="Times New Roman" w:hAnsi="Times New Roman"/>
          <w:color w:val="auto"/>
          <w:sz w:val="26"/>
          <w:szCs w:val="26"/>
        </w:rPr>
        <w:t xml:space="preserve">3. </w:t>
      </w:r>
      <w:r w:rsidR="001A5F52" w:rsidRPr="001129CF">
        <w:rPr>
          <w:rFonts w:ascii="Times New Roman" w:hAnsi="Times New Roman"/>
          <w:color w:val="auto"/>
          <w:sz w:val="26"/>
          <w:szCs w:val="26"/>
        </w:rPr>
        <w:t>ПРАВА И ОБЯЗАННОСТИ СТОРОН</w:t>
      </w:r>
    </w:p>
    <w:p w:rsidR="001129CF" w:rsidRPr="001129CF" w:rsidRDefault="001129CF" w:rsidP="001129CF"/>
    <w:p w:rsidR="001A5F52" w:rsidRPr="001129CF" w:rsidRDefault="003E7746" w:rsidP="00E17231">
      <w:pPr>
        <w:pStyle w:val="11"/>
        <w:shd w:val="clear" w:color="auto" w:fill="auto"/>
        <w:tabs>
          <w:tab w:val="left" w:pos="567"/>
          <w:tab w:val="left" w:pos="993"/>
        </w:tabs>
        <w:spacing w:line="240" w:lineRule="auto"/>
        <w:ind w:right="-115" w:firstLine="567"/>
        <w:rPr>
          <w:sz w:val="26"/>
          <w:szCs w:val="26"/>
        </w:rPr>
      </w:pPr>
      <w:r w:rsidRPr="001129CF">
        <w:rPr>
          <w:sz w:val="26"/>
          <w:szCs w:val="26"/>
        </w:rPr>
        <w:t>3.1.</w:t>
      </w:r>
      <w:r w:rsidRPr="001129CF">
        <w:rPr>
          <w:sz w:val="26"/>
          <w:szCs w:val="26"/>
        </w:rPr>
        <w:tab/>
      </w:r>
      <w:r w:rsidRPr="001129CF">
        <w:rPr>
          <w:sz w:val="26"/>
          <w:szCs w:val="26"/>
        </w:rPr>
        <w:tab/>
      </w:r>
      <w:r w:rsidR="001A5F52" w:rsidRPr="001129CF">
        <w:rPr>
          <w:sz w:val="26"/>
          <w:szCs w:val="26"/>
        </w:rPr>
        <w:t xml:space="preserve">В целях совместной реализации основных направлений </w:t>
      </w:r>
      <w:r w:rsidRPr="001129CF">
        <w:rPr>
          <w:sz w:val="26"/>
          <w:szCs w:val="26"/>
        </w:rPr>
        <w:t>сотрудничества</w:t>
      </w:r>
      <w:r w:rsidR="004578C0" w:rsidRPr="001129CF">
        <w:rPr>
          <w:sz w:val="26"/>
          <w:szCs w:val="26"/>
        </w:rPr>
        <w:t xml:space="preserve"> и координации деятельности</w:t>
      </w:r>
      <w:r w:rsidRPr="001129CF">
        <w:rPr>
          <w:sz w:val="26"/>
          <w:szCs w:val="26"/>
        </w:rPr>
        <w:t xml:space="preserve"> </w:t>
      </w:r>
      <w:r w:rsidR="002162D8" w:rsidRPr="001129CF">
        <w:rPr>
          <w:sz w:val="26"/>
          <w:szCs w:val="26"/>
        </w:rPr>
        <w:t>в рамках настоящего Соглашения Стороны имеют следующие права и обязанности:</w:t>
      </w:r>
    </w:p>
    <w:p w:rsidR="002162D8" w:rsidRPr="001129CF" w:rsidRDefault="00EF08A8" w:rsidP="00E17231">
      <w:pPr>
        <w:pStyle w:val="11"/>
        <w:shd w:val="clear" w:color="auto" w:fill="auto"/>
        <w:tabs>
          <w:tab w:val="left" w:pos="567"/>
          <w:tab w:val="left" w:pos="993"/>
        </w:tabs>
        <w:spacing w:line="240" w:lineRule="auto"/>
        <w:ind w:right="-115" w:firstLine="567"/>
        <w:rPr>
          <w:sz w:val="26"/>
          <w:szCs w:val="26"/>
        </w:rPr>
      </w:pPr>
      <w:r w:rsidRPr="001129CF">
        <w:rPr>
          <w:sz w:val="26"/>
          <w:szCs w:val="26"/>
        </w:rPr>
        <w:t>3.1.2.</w:t>
      </w:r>
      <w:r w:rsidR="003E7746" w:rsidRPr="001129CF">
        <w:rPr>
          <w:sz w:val="26"/>
          <w:szCs w:val="26"/>
        </w:rPr>
        <w:tab/>
      </w:r>
      <w:r w:rsidR="002162D8" w:rsidRPr="001129CF">
        <w:rPr>
          <w:sz w:val="26"/>
          <w:szCs w:val="26"/>
        </w:rPr>
        <w:t>Специализированная организация имеет право:</w:t>
      </w:r>
    </w:p>
    <w:p w:rsidR="00FD52C1" w:rsidRPr="001129CF" w:rsidRDefault="003E7746" w:rsidP="00FD52C1">
      <w:pPr>
        <w:pStyle w:val="11"/>
        <w:shd w:val="clear" w:color="auto" w:fill="auto"/>
        <w:tabs>
          <w:tab w:val="left" w:pos="993"/>
        </w:tabs>
        <w:spacing w:line="240" w:lineRule="auto"/>
        <w:ind w:right="-115" w:firstLine="567"/>
        <w:rPr>
          <w:sz w:val="26"/>
          <w:szCs w:val="26"/>
        </w:rPr>
      </w:pPr>
      <w:r w:rsidRPr="001129CF">
        <w:rPr>
          <w:sz w:val="26"/>
          <w:szCs w:val="26"/>
        </w:rPr>
        <w:t>-</w:t>
      </w:r>
      <w:r w:rsidR="002162D8" w:rsidRPr="001129CF">
        <w:rPr>
          <w:sz w:val="26"/>
          <w:szCs w:val="26"/>
        </w:rPr>
        <w:t xml:space="preserve">запрашивать у Организации-участника информацию </w:t>
      </w:r>
      <w:r w:rsidR="005445F7" w:rsidRPr="001129CF">
        <w:rPr>
          <w:sz w:val="26"/>
          <w:szCs w:val="26"/>
        </w:rPr>
        <w:t xml:space="preserve">о </w:t>
      </w:r>
      <w:r w:rsidR="002162D8" w:rsidRPr="001129CF">
        <w:rPr>
          <w:sz w:val="26"/>
          <w:szCs w:val="26"/>
        </w:rPr>
        <w:t xml:space="preserve">планах </w:t>
      </w:r>
      <w:r w:rsidR="00B77B87" w:rsidRPr="001129CF">
        <w:rPr>
          <w:sz w:val="26"/>
          <w:szCs w:val="26"/>
        </w:rPr>
        <w:t>развития в целях подготовки аналитических отчетов, программных и стратегических документов в рамках деятельности Кластера;</w:t>
      </w:r>
    </w:p>
    <w:p w:rsidR="00EA60B1" w:rsidRPr="001129CF" w:rsidRDefault="003E7746" w:rsidP="00EA60B1">
      <w:pPr>
        <w:pStyle w:val="11"/>
        <w:shd w:val="clear" w:color="auto" w:fill="auto"/>
        <w:tabs>
          <w:tab w:val="left" w:pos="993"/>
        </w:tabs>
        <w:spacing w:line="240" w:lineRule="auto"/>
        <w:ind w:right="-115" w:firstLine="567"/>
        <w:rPr>
          <w:sz w:val="26"/>
          <w:szCs w:val="26"/>
        </w:rPr>
      </w:pPr>
      <w:r w:rsidRPr="001129CF">
        <w:rPr>
          <w:sz w:val="26"/>
          <w:szCs w:val="26"/>
        </w:rPr>
        <w:t>-</w:t>
      </w:r>
      <w:r w:rsidR="00B77B87" w:rsidRPr="001129CF">
        <w:rPr>
          <w:sz w:val="26"/>
          <w:szCs w:val="26"/>
        </w:rPr>
        <w:t xml:space="preserve">публиковать в </w:t>
      </w:r>
      <w:r w:rsidR="00FD52C1" w:rsidRPr="001129CF">
        <w:rPr>
          <w:sz w:val="26"/>
          <w:szCs w:val="26"/>
        </w:rPr>
        <w:t xml:space="preserve">средствах массовых информаций </w:t>
      </w:r>
      <w:r w:rsidR="00B77B87" w:rsidRPr="001129CF">
        <w:rPr>
          <w:sz w:val="26"/>
          <w:szCs w:val="26"/>
        </w:rPr>
        <w:t>открытую информацию о деятельности Кластера при условии</w:t>
      </w:r>
      <w:r w:rsidR="00563A78" w:rsidRPr="001129CF">
        <w:rPr>
          <w:sz w:val="26"/>
          <w:szCs w:val="26"/>
        </w:rPr>
        <w:t>,</w:t>
      </w:r>
      <w:r w:rsidR="00B77B87" w:rsidRPr="001129CF">
        <w:rPr>
          <w:sz w:val="26"/>
          <w:szCs w:val="26"/>
        </w:rPr>
        <w:t xml:space="preserve"> что данная информация не наносит ущерб коммерческим и иным интересам Организации-участника;</w:t>
      </w:r>
    </w:p>
    <w:p w:rsidR="00B77B87" w:rsidRPr="001129CF" w:rsidRDefault="003E7746" w:rsidP="00EA60B1">
      <w:pPr>
        <w:pStyle w:val="11"/>
        <w:shd w:val="clear" w:color="auto" w:fill="auto"/>
        <w:tabs>
          <w:tab w:val="left" w:pos="993"/>
        </w:tabs>
        <w:spacing w:line="240" w:lineRule="auto"/>
        <w:ind w:right="-115" w:firstLine="567"/>
        <w:rPr>
          <w:sz w:val="26"/>
          <w:szCs w:val="26"/>
        </w:rPr>
      </w:pPr>
      <w:r w:rsidRPr="001129CF">
        <w:rPr>
          <w:sz w:val="26"/>
          <w:szCs w:val="26"/>
        </w:rPr>
        <w:t>-</w:t>
      </w:r>
      <w:r w:rsidR="00563A78" w:rsidRPr="001129CF">
        <w:rPr>
          <w:sz w:val="26"/>
          <w:szCs w:val="26"/>
        </w:rPr>
        <w:t xml:space="preserve">по договоренности с Организацией-участником </w:t>
      </w:r>
      <w:r w:rsidR="00CF6841" w:rsidRPr="001129CF">
        <w:rPr>
          <w:sz w:val="26"/>
          <w:szCs w:val="26"/>
        </w:rPr>
        <w:t>привлекать к участию в мероприятиях, проводимых Специализированной организацией, сотрудников Организации-участника в целях оказания консультационной</w:t>
      </w:r>
      <w:r w:rsidR="00AC4D00" w:rsidRPr="001129CF">
        <w:rPr>
          <w:sz w:val="26"/>
          <w:szCs w:val="26"/>
        </w:rPr>
        <w:t xml:space="preserve"> </w:t>
      </w:r>
      <w:r w:rsidR="00563A78" w:rsidRPr="001129CF">
        <w:rPr>
          <w:sz w:val="26"/>
          <w:szCs w:val="26"/>
        </w:rPr>
        <w:t>помощи.</w:t>
      </w:r>
    </w:p>
    <w:p w:rsidR="00EA60B1" w:rsidRPr="001129CF" w:rsidRDefault="00D36067" w:rsidP="00EA60B1">
      <w:pPr>
        <w:pStyle w:val="11"/>
        <w:shd w:val="clear" w:color="auto" w:fill="auto"/>
        <w:tabs>
          <w:tab w:val="left" w:pos="993"/>
        </w:tabs>
        <w:spacing w:line="240" w:lineRule="auto"/>
        <w:ind w:left="567" w:right="-115" w:firstLine="0"/>
        <w:rPr>
          <w:sz w:val="26"/>
          <w:szCs w:val="26"/>
        </w:rPr>
      </w:pPr>
      <w:r w:rsidRPr="001129CF">
        <w:rPr>
          <w:sz w:val="26"/>
          <w:szCs w:val="26"/>
        </w:rPr>
        <w:t>3.</w:t>
      </w:r>
      <w:r w:rsidR="00AC4D00" w:rsidRPr="001129CF">
        <w:rPr>
          <w:sz w:val="26"/>
          <w:szCs w:val="26"/>
        </w:rPr>
        <w:t>1</w:t>
      </w:r>
      <w:r w:rsidRPr="001129CF">
        <w:rPr>
          <w:sz w:val="26"/>
          <w:szCs w:val="26"/>
        </w:rPr>
        <w:t>.</w:t>
      </w:r>
      <w:r w:rsidR="00AC4D00" w:rsidRPr="001129CF">
        <w:rPr>
          <w:sz w:val="26"/>
          <w:szCs w:val="26"/>
        </w:rPr>
        <w:t>3</w:t>
      </w:r>
      <w:r w:rsidR="003E7746" w:rsidRPr="001129CF">
        <w:rPr>
          <w:sz w:val="26"/>
          <w:szCs w:val="26"/>
        </w:rPr>
        <w:t>.</w:t>
      </w:r>
      <w:r w:rsidR="003E7746" w:rsidRPr="001129CF">
        <w:rPr>
          <w:sz w:val="26"/>
          <w:szCs w:val="26"/>
        </w:rPr>
        <w:tab/>
      </w:r>
      <w:r w:rsidR="00563A78" w:rsidRPr="001129CF">
        <w:rPr>
          <w:sz w:val="26"/>
          <w:szCs w:val="26"/>
        </w:rPr>
        <w:t>Специализированная организация обязана:</w:t>
      </w:r>
    </w:p>
    <w:p w:rsidR="005E5E8F" w:rsidRPr="001129CF" w:rsidRDefault="005E5E8F" w:rsidP="00CB1420">
      <w:pPr>
        <w:pStyle w:val="11"/>
        <w:shd w:val="clear" w:color="auto" w:fill="auto"/>
        <w:tabs>
          <w:tab w:val="left" w:pos="993"/>
        </w:tabs>
        <w:spacing w:line="240" w:lineRule="auto"/>
        <w:ind w:right="-115" w:firstLine="567"/>
        <w:rPr>
          <w:sz w:val="26"/>
          <w:szCs w:val="26"/>
        </w:rPr>
      </w:pPr>
      <w:r w:rsidRPr="001129CF">
        <w:rPr>
          <w:sz w:val="26"/>
          <w:szCs w:val="26"/>
        </w:rPr>
        <w:t xml:space="preserve">-осуществлять координацию деятельности </w:t>
      </w:r>
      <w:r w:rsidR="001C1D87" w:rsidRPr="001129CF">
        <w:rPr>
          <w:sz w:val="26"/>
          <w:szCs w:val="26"/>
        </w:rPr>
        <w:t>Организации</w:t>
      </w:r>
      <w:r w:rsidRPr="001129CF">
        <w:rPr>
          <w:sz w:val="26"/>
          <w:szCs w:val="26"/>
        </w:rPr>
        <w:t>-участник</w:t>
      </w:r>
      <w:r w:rsidR="00A734BA" w:rsidRPr="001129CF">
        <w:rPr>
          <w:sz w:val="26"/>
          <w:szCs w:val="26"/>
        </w:rPr>
        <w:t>а</w:t>
      </w:r>
      <w:r w:rsidRPr="001129CF">
        <w:rPr>
          <w:sz w:val="26"/>
          <w:szCs w:val="26"/>
        </w:rPr>
        <w:t xml:space="preserve"> путем организации их взаимовыгодного сотрудничества;</w:t>
      </w:r>
    </w:p>
    <w:p w:rsidR="003E7746" w:rsidRPr="001129CF" w:rsidRDefault="003E7746" w:rsidP="00CB1420">
      <w:pPr>
        <w:pStyle w:val="11"/>
        <w:shd w:val="clear" w:color="auto" w:fill="auto"/>
        <w:tabs>
          <w:tab w:val="left" w:pos="993"/>
        </w:tabs>
        <w:spacing w:line="240" w:lineRule="auto"/>
        <w:ind w:right="-115" w:firstLine="567"/>
        <w:rPr>
          <w:sz w:val="26"/>
          <w:szCs w:val="26"/>
        </w:rPr>
      </w:pPr>
      <w:r w:rsidRPr="001129CF">
        <w:rPr>
          <w:sz w:val="26"/>
          <w:szCs w:val="26"/>
        </w:rPr>
        <w:t>-</w:t>
      </w:r>
      <w:r w:rsidR="00F313CD" w:rsidRPr="001129CF">
        <w:rPr>
          <w:sz w:val="26"/>
          <w:szCs w:val="26"/>
        </w:rPr>
        <w:t>учитывать</w:t>
      </w:r>
      <w:r w:rsidR="00563A78" w:rsidRPr="001129CF">
        <w:rPr>
          <w:sz w:val="26"/>
          <w:szCs w:val="26"/>
        </w:rPr>
        <w:t xml:space="preserve"> права и законные интересы Организации-участника при осуществлении деятельности в рамках Кластера</w:t>
      </w:r>
      <w:r w:rsidRPr="001129CF">
        <w:rPr>
          <w:sz w:val="26"/>
          <w:szCs w:val="26"/>
        </w:rPr>
        <w:t>;</w:t>
      </w:r>
    </w:p>
    <w:p w:rsidR="00CB1420" w:rsidRPr="001129CF" w:rsidRDefault="003E7746" w:rsidP="00CB1420">
      <w:pPr>
        <w:pStyle w:val="11"/>
        <w:shd w:val="clear" w:color="auto" w:fill="auto"/>
        <w:tabs>
          <w:tab w:val="left" w:pos="993"/>
        </w:tabs>
        <w:spacing w:line="240" w:lineRule="auto"/>
        <w:ind w:right="-115" w:firstLine="567"/>
        <w:rPr>
          <w:sz w:val="26"/>
          <w:szCs w:val="26"/>
        </w:rPr>
      </w:pPr>
      <w:r w:rsidRPr="001129CF">
        <w:rPr>
          <w:sz w:val="26"/>
          <w:szCs w:val="26"/>
        </w:rPr>
        <w:t>-</w:t>
      </w:r>
      <w:r w:rsidR="00563A78" w:rsidRPr="001129CF">
        <w:rPr>
          <w:sz w:val="26"/>
          <w:szCs w:val="26"/>
        </w:rPr>
        <w:t>не предпринимать действий</w:t>
      </w:r>
      <w:r w:rsidR="00F313CD" w:rsidRPr="001129CF">
        <w:rPr>
          <w:sz w:val="26"/>
          <w:szCs w:val="26"/>
        </w:rPr>
        <w:t xml:space="preserve"> (бездействи</w:t>
      </w:r>
      <w:r w:rsidR="00CB1420" w:rsidRPr="001129CF">
        <w:rPr>
          <w:sz w:val="26"/>
          <w:szCs w:val="26"/>
        </w:rPr>
        <w:t>я</w:t>
      </w:r>
      <w:r w:rsidR="00F313CD" w:rsidRPr="001129CF">
        <w:rPr>
          <w:sz w:val="26"/>
          <w:szCs w:val="26"/>
        </w:rPr>
        <w:t>)</w:t>
      </w:r>
      <w:r w:rsidR="00563A78" w:rsidRPr="001129CF">
        <w:rPr>
          <w:sz w:val="26"/>
          <w:szCs w:val="26"/>
        </w:rPr>
        <w:t>, способных нанести ущерб коммерческим или иным интересам</w:t>
      </w:r>
      <w:r w:rsidR="00F313CD" w:rsidRPr="001129CF">
        <w:rPr>
          <w:sz w:val="26"/>
          <w:szCs w:val="26"/>
        </w:rPr>
        <w:t xml:space="preserve"> Организации-участника;</w:t>
      </w:r>
    </w:p>
    <w:p w:rsidR="00CB1420" w:rsidRPr="001129CF" w:rsidRDefault="003E7746" w:rsidP="00CB1420">
      <w:pPr>
        <w:pStyle w:val="11"/>
        <w:shd w:val="clear" w:color="auto" w:fill="auto"/>
        <w:tabs>
          <w:tab w:val="left" w:pos="993"/>
        </w:tabs>
        <w:spacing w:line="240" w:lineRule="auto"/>
        <w:ind w:right="-115" w:firstLine="567"/>
        <w:rPr>
          <w:sz w:val="26"/>
          <w:szCs w:val="26"/>
        </w:rPr>
      </w:pPr>
      <w:r w:rsidRPr="001129CF">
        <w:rPr>
          <w:sz w:val="26"/>
          <w:szCs w:val="26"/>
        </w:rPr>
        <w:t>-</w:t>
      </w:r>
      <w:r w:rsidR="00563A78" w:rsidRPr="001129CF">
        <w:rPr>
          <w:sz w:val="26"/>
          <w:szCs w:val="26"/>
        </w:rPr>
        <w:t xml:space="preserve">прилагать </w:t>
      </w:r>
      <w:r w:rsidR="00E861F2" w:rsidRPr="001129CF">
        <w:rPr>
          <w:sz w:val="26"/>
          <w:szCs w:val="26"/>
        </w:rPr>
        <w:t xml:space="preserve">максимальные </w:t>
      </w:r>
      <w:r w:rsidR="00563A78" w:rsidRPr="001129CF">
        <w:rPr>
          <w:sz w:val="26"/>
          <w:szCs w:val="26"/>
        </w:rPr>
        <w:t xml:space="preserve">усилия по </w:t>
      </w:r>
      <w:r w:rsidR="006043E2" w:rsidRPr="001129CF">
        <w:rPr>
          <w:sz w:val="26"/>
          <w:szCs w:val="26"/>
        </w:rPr>
        <w:t>развитию</w:t>
      </w:r>
      <w:r w:rsidR="00F313CD" w:rsidRPr="001129CF">
        <w:rPr>
          <w:sz w:val="26"/>
          <w:szCs w:val="26"/>
        </w:rPr>
        <w:t xml:space="preserve"> взаимовыгодного сотрудничества </w:t>
      </w:r>
      <w:r w:rsidR="006043E2" w:rsidRPr="001129CF">
        <w:rPr>
          <w:sz w:val="26"/>
          <w:szCs w:val="26"/>
        </w:rPr>
        <w:t xml:space="preserve">в рамках основных направлений деятельности Кластера </w:t>
      </w:r>
      <w:r w:rsidR="00F313CD" w:rsidRPr="001129CF">
        <w:rPr>
          <w:sz w:val="26"/>
          <w:szCs w:val="26"/>
        </w:rPr>
        <w:t>в интересах каждой из Сторон;</w:t>
      </w:r>
    </w:p>
    <w:p w:rsidR="00CB1420" w:rsidRPr="001129CF" w:rsidRDefault="003E7746" w:rsidP="00CB1420">
      <w:pPr>
        <w:pStyle w:val="11"/>
        <w:shd w:val="clear" w:color="auto" w:fill="auto"/>
        <w:tabs>
          <w:tab w:val="left" w:pos="993"/>
        </w:tabs>
        <w:spacing w:line="240" w:lineRule="auto"/>
        <w:ind w:right="-115" w:firstLine="567"/>
        <w:rPr>
          <w:sz w:val="26"/>
          <w:szCs w:val="26"/>
        </w:rPr>
      </w:pPr>
      <w:r w:rsidRPr="001129CF">
        <w:rPr>
          <w:sz w:val="26"/>
          <w:szCs w:val="26"/>
        </w:rPr>
        <w:t>-</w:t>
      </w:r>
      <w:r w:rsidR="00563A78" w:rsidRPr="001129CF">
        <w:rPr>
          <w:sz w:val="26"/>
          <w:szCs w:val="26"/>
        </w:rPr>
        <w:t xml:space="preserve">оказывать Организации-участнику </w:t>
      </w:r>
      <w:r w:rsidR="00F313CD" w:rsidRPr="001129CF">
        <w:rPr>
          <w:sz w:val="26"/>
          <w:szCs w:val="26"/>
        </w:rPr>
        <w:t xml:space="preserve">на безвозмездной основе всеобщую поддержку и помощь при реализации совместных инвестиционных проектов и выводе на рынок новых продуктов (работ, услуг), включая консультационную, информационную, </w:t>
      </w:r>
      <w:r w:rsidR="00E861F2" w:rsidRPr="001129CF">
        <w:rPr>
          <w:sz w:val="26"/>
          <w:szCs w:val="26"/>
        </w:rPr>
        <w:t>организационную и иные виды помощи;</w:t>
      </w:r>
    </w:p>
    <w:p w:rsidR="00563A78" w:rsidRPr="001129CF" w:rsidRDefault="003E7746" w:rsidP="00CB1420">
      <w:pPr>
        <w:pStyle w:val="11"/>
        <w:shd w:val="clear" w:color="auto" w:fill="auto"/>
        <w:tabs>
          <w:tab w:val="left" w:pos="993"/>
        </w:tabs>
        <w:spacing w:line="240" w:lineRule="auto"/>
        <w:ind w:right="-115" w:firstLine="567"/>
        <w:rPr>
          <w:sz w:val="26"/>
          <w:szCs w:val="26"/>
        </w:rPr>
      </w:pPr>
      <w:r w:rsidRPr="001129CF">
        <w:rPr>
          <w:sz w:val="26"/>
          <w:szCs w:val="26"/>
        </w:rPr>
        <w:t>-</w:t>
      </w:r>
      <w:r w:rsidR="00E861F2" w:rsidRPr="001129CF">
        <w:rPr>
          <w:sz w:val="26"/>
          <w:szCs w:val="26"/>
        </w:rPr>
        <w:t>оказывать Организации-участнику на безвозмездной основе поддержку в рамках международного сотрудничества, в том числе способствовать привлечению в проекты иностранных инвестиций, а также выводу продукции (работ, услуг) на зарубежные рынки сбыта.</w:t>
      </w:r>
    </w:p>
    <w:p w:rsidR="001E5BCA" w:rsidRPr="001129CF" w:rsidRDefault="003E7746" w:rsidP="00CB1420">
      <w:pPr>
        <w:pStyle w:val="11"/>
        <w:shd w:val="clear" w:color="auto" w:fill="auto"/>
        <w:tabs>
          <w:tab w:val="left" w:pos="993"/>
        </w:tabs>
        <w:spacing w:line="240" w:lineRule="auto"/>
        <w:ind w:right="-115" w:firstLine="567"/>
        <w:rPr>
          <w:sz w:val="26"/>
          <w:szCs w:val="26"/>
        </w:rPr>
      </w:pPr>
      <w:r w:rsidRPr="001129CF">
        <w:rPr>
          <w:sz w:val="26"/>
          <w:szCs w:val="26"/>
        </w:rPr>
        <w:t>-</w:t>
      </w:r>
      <w:r w:rsidR="008E3303" w:rsidRPr="001129CF">
        <w:rPr>
          <w:sz w:val="26"/>
          <w:szCs w:val="26"/>
        </w:rPr>
        <w:t>и</w:t>
      </w:r>
      <w:r w:rsidRPr="001129CF">
        <w:rPr>
          <w:sz w:val="26"/>
          <w:szCs w:val="26"/>
        </w:rPr>
        <w:t>нформирова</w:t>
      </w:r>
      <w:r w:rsidR="008E3303" w:rsidRPr="001129CF">
        <w:rPr>
          <w:sz w:val="26"/>
          <w:szCs w:val="26"/>
        </w:rPr>
        <w:t>ть</w:t>
      </w:r>
      <w:r w:rsidRPr="001129CF">
        <w:rPr>
          <w:sz w:val="26"/>
          <w:szCs w:val="26"/>
        </w:rPr>
        <w:t xml:space="preserve"> </w:t>
      </w:r>
      <w:r w:rsidR="00D33175" w:rsidRPr="001129CF">
        <w:rPr>
          <w:sz w:val="26"/>
          <w:szCs w:val="26"/>
        </w:rPr>
        <w:t xml:space="preserve">Организацию-участника </w:t>
      </w:r>
      <w:r w:rsidRPr="001129CF">
        <w:rPr>
          <w:sz w:val="26"/>
          <w:szCs w:val="26"/>
        </w:rPr>
        <w:t xml:space="preserve">о всех видах </w:t>
      </w:r>
      <w:r w:rsidR="00F665AD" w:rsidRPr="001129CF">
        <w:rPr>
          <w:sz w:val="26"/>
          <w:szCs w:val="26"/>
        </w:rPr>
        <w:t xml:space="preserve">государственной </w:t>
      </w:r>
      <w:r w:rsidRPr="001129CF">
        <w:rPr>
          <w:sz w:val="26"/>
          <w:szCs w:val="26"/>
        </w:rPr>
        <w:t xml:space="preserve">поддержки, </w:t>
      </w:r>
      <w:r w:rsidR="005E5E8F" w:rsidRPr="001129CF">
        <w:rPr>
          <w:sz w:val="26"/>
          <w:szCs w:val="26"/>
        </w:rPr>
        <w:t xml:space="preserve">проведении </w:t>
      </w:r>
      <w:r w:rsidR="00F665AD" w:rsidRPr="001129CF">
        <w:rPr>
          <w:sz w:val="26"/>
          <w:szCs w:val="26"/>
        </w:rPr>
        <w:t>мероприятий</w:t>
      </w:r>
      <w:r w:rsidR="005E5E8F" w:rsidRPr="001129CF">
        <w:rPr>
          <w:sz w:val="26"/>
          <w:szCs w:val="26"/>
        </w:rPr>
        <w:t xml:space="preserve"> (конференций, семинаров, съездов и </w:t>
      </w:r>
      <w:r w:rsidR="00F665AD" w:rsidRPr="001129CF">
        <w:rPr>
          <w:sz w:val="26"/>
          <w:szCs w:val="26"/>
        </w:rPr>
        <w:t>д.р.</w:t>
      </w:r>
      <w:r w:rsidR="001E5BCA" w:rsidRPr="001129CF">
        <w:rPr>
          <w:sz w:val="26"/>
          <w:szCs w:val="26"/>
        </w:rPr>
        <w:t>);</w:t>
      </w:r>
    </w:p>
    <w:p w:rsidR="00E861F2" w:rsidRPr="001129CF" w:rsidRDefault="00D36067" w:rsidP="00E861F2">
      <w:pPr>
        <w:pStyle w:val="11"/>
        <w:shd w:val="clear" w:color="auto" w:fill="auto"/>
        <w:tabs>
          <w:tab w:val="left" w:pos="993"/>
        </w:tabs>
        <w:spacing w:line="240" w:lineRule="auto"/>
        <w:ind w:left="567" w:right="-115" w:firstLine="0"/>
        <w:rPr>
          <w:sz w:val="26"/>
          <w:szCs w:val="26"/>
        </w:rPr>
      </w:pPr>
      <w:r w:rsidRPr="001129CF">
        <w:rPr>
          <w:sz w:val="26"/>
          <w:szCs w:val="26"/>
        </w:rPr>
        <w:lastRenderedPageBreak/>
        <w:t>3.</w:t>
      </w:r>
      <w:r w:rsidR="00EA36B6" w:rsidRPr="001129CF">
        <w:rPr>
          <w:sz w:val="26"/>
          <w:szCs w:val="26"/>
        </w:rPr>
        <w:t>1</w:t>
      </w:r>
      <w:r w:rsidRPr="001129CF">
        <w:rPr>
          <w:sz w:val="26"/>
          <w:szCs w:val="26"/>
        </w:rPr>
        <w:t>.</w:t>
      </w:r>
      <w:r w:rsidR="00EA36B6" w:rsidRPr="001129CF">
        <w:rPr>
          <w:sz w:val="26"/>
          <w:szCs w:val="26"/>
        </w:rPr>
        <w:t>4</w:t>
      </w:r>
      <w:r w:rsidR="005E5E8F" w:rsidRPr="001129CF">
        <w:rPr>
          <w:sz w:val="26"/>
          <w:szCs w:val="26"/>
        </w:rPr>
        <w:t>.</w:t>
      </w:r>
      <w:r w:rsidR="005E5E8F" w:rsidRPr="001129CF">
        <w:rPr>
          <w:sz w:val="26"/>
          <w:szCs w:val="26"/>
        </w:rPr>
        <w:tab/>
      </w:r>
      <w:r w:rsidR="00E861F2" w:rsidRPr="001129CF">
        <w:rPr>
          <w:sz w:val="26"/>
          <w:szCs w:val="26"/>
        </w:rPr>
        <w:t>Организация-участник имеет право:</w:t>
      </w:r>
    </w:p>
    <w:p w:rsidR="00FB22C5" w:rsidRPr="001129CF" w:rsidRDefault="005E5E8F" w:rsidP="00FB22C5">
      <w:pPr>
        <w:pStyle w:val="11"/>
        <w:shd w:val="clear" w:color="auto" w:fill="auto"/>
        <w:tabs>
          <w:tab w:val="left" w:pos="993"/>
        </w:tabs>
        <w:spacing w:line="240" w:lineRule="auto"/>
        <w:ind w:right="-115" w:firstLine="567"/>
        <w:rPr>
          <w:sz w:val="26"/>
          <w:szCs w:val="26"/>
        </w:rPr>
      </w:pPr>
      <w:r w:rsidRPr="001129CF">
        <w:rPr>
          <w:sz w:val="26"/>
          <w:szCs w:val="26"/>
        </w:rPr>
        <w:t>-</w:t>
      </w:r>
      <w:r w:rsidR="00B6380E" w:rsidRPr="001129CF">
        <w:rPr>
          <w:sz w:val="26"/>
          <w:szCs w:val="26"/>
        </w:rPr>
        <w:t>запрашивать у Специализированной организации информацию</w:t>
      </w:r>
      <w:r w:rsidR="00D871D2" w:rsidRPr="001129CF">
        <w:rPr>
          <w:sz w:val="26"/>
          <w:szCs w:val="26"/>
        </w:rPr>
        <w:t>, аналитические материалы и отчеты о деятельности Кластера при условии, что данная информация не нанесет ущерба коммерческим и иным интересам други</w:t>
      </w:r>
      <w:r w:rsidR="00A4096E" w:rsidRPr="001129CF">
        <w:rPr>
          <w:sz w:val="26"/>
          <w:szCs w:val="26"/>
        </w:rPr>
        <w:t>х</w:t>
      </w:r>
      <w:r w:rsidR="00D871D2" w:rsidRPr="001129CF">
        <w:rPr>
          <w:sz w:val="26"/>
          <w:szCs w:val="26"/>
        </w:rPr>
        <w:t xml:space="preserve"> </w:t>
      </w:r>
      <w:r w:rsidRPr="001129CF">
        <w:rPr>
          <w:sz w:val="26"/>
          <w:szCs w:val="26"/>
        </w:rPr>
        <w:t>организаций-</w:t>
      </w:r>
      <w:r w:rsidR="00D871D2" w:rsidRPr="001129CF">
        <w:rPr>
          <w:sz w:val="26"/>
          <w:szCs w:val="26"/>
        </w:rPr>
        <w:t>участник</w:t>
      </w:r>
      <w:r w:rsidR="00A4096E" w:rsidRPr="001129CF">
        <w:rPr>
          <w:sz w:val="26"/>
          <w:szCs w:val="26"/>
        </w:rPr>
        <w:t>ов</w:t>
      </w:r>
      <w:r w:rsidR="00D871D2" w:rsidRPr="001129CF">
        <w:rPr>
          <w:sz w:val="26"/>
          <w:szCs w:val="26"/>
        </w:rPr>
        <w:t xml:space="preserve"> Кластера;</w:t>
      </w:r>
    </w:p>
    <w:p w:rsidR="00FB22C5" w:rsidRPr="001129CF" w:rsidRDefault="005E5E8F" w:rsidP="00FB22C5">
      <w:pPr>
        <w:pStyle w:val="11"/>
        <w:shd w:val="clear" w:color="auto" w:fill="auto"/>
        <w:tabs>
          <w:tab w:val="left" w:pos="993"/>
        </w:tabs>
        <w:spacing w:line="240" w:lineRule="auto"/>
        <w:ind w:right="-115" w:firstLine="567"/>
        <w:rPr>
          <w:sz w:val="26"/>
          <w:szCs w:val="26"/>
        </w:rPr>
      </w:pPr>
      <w:r w:rsidRPr="001129CF">
        <w:rPr>
          <w:sz w:val="26"/>
          <w:szCs w:val="26"/>
        </w:rPr>
        <w:t>-</w:t>
      </w:r>
      <w:r w:rsidR="00A4096E" w:rsidRPr="001129CF">
        <w:rPr>
          <w:sz w:val="26"/>
          <w:szCs w:val="26"/>
        </w:rPr>
        <w:t>получать на безвозмездной основе от Специализированной организации ин</w:t>
      </w:r>
      <w:r w:rsidR="00DB1EE7" w:rsidRPr="001129CF">
        <w:rPr>
          <w:sz w:val="26"/>
          <w:szCs w:val="26"/>
        </w:rPr>
        <w:t xml:space="preserve">формационную, консультационную </w:t>
      </w:r>
      <w:r w:rsidR="00FB22C5" w:rsidRPr="001129CF">
        <w:rPr>
          <w:sz w:val="26"/>
          <w:szCs w:val="26"/>
        </w:rPr>
        <w:t xml:space="preserve">и другие виды </w:t>
      </w:r>
      <w:r w:rsidR="00A4096E" w:rsidRPr="001129CF">
        <w:rPr>
          <w:sz w:val="26"/>
          <w:szCs w:val="26"/>
        </w:rPr>
        <w:t>поддержк</w:t>
      </w:r>
      <w:r w:rsidR="00FB22C5" w:rsidRPr="001129CF">
        <w:rPr>
          <w:sz w:val="26"/>
          <w:szCs w:val="26"/>
        </w:rPr>
        <w:t>и</w:t>
      </w:r>
      <w:r w:rsidR="00A4096E" w:rsidRPr="001129CF">
        <w:rPr>
          <w:sz w:val="26"/>
          <w:szCs w:val="26"/>
        </w:rPr>
        <w:t>, включая помощь в рамках международного сотрудничества по основным направлениям деятельности Кластера;</w:t>
      </w:r>
    </w:p>
    <w:p w:rsidR="0028540F" w:rsidRPr="001129CF" w:rsidRDefault="005E5E8F" w:rsidP="00FB22C5">
      <w:pPr>
        <w:pStyle w:val="11"/>
        <w:shd w:val="clear" w:color="auto" w:fill="auto"/>
        <w:tabs>
          <w:tab w:val="left" w:pos="993"/>
        </w:tabs>
        <w:spacing w:line="240" w:lineRule="auto"/>
        <w:ind w:right="-115" w:firstLine="567"/>
        <w:rPr>
          <w:sz w:val="26"/>
          <w:szCs w:val="26"/>
        </w:rPr>
      </w:pPr>
      <w:r w:rsidRPr="001129CF">
        <w:rPr>
          <w:sz w:val="26"/>
          <w:szCs w:val="26"/>
        </w:rPr>
        <w:t>-</w:t>
      </w:r>
      <w:r w:rsidR="00A4096E" w:rsidRPr="001129CF">
        <w:rPr>
          <w:sz w:val="26"/>
          <w:szCs w:val="26"/>
        </w:rPr>
        <w:t xml:space="preserve">осуществлять добровольные денежные взносы и пожертвования на цели, связанные с основной деятельностью </w:t>
      </w:r>
      <w:r w:rsidR="007A0F6C" w:rsidRPr="001129CF">
        <w:rPr>
          <w:sz w:val="26"/>
          <w:szCs w:val="26"/>
        </w:rPr>
        <w:t>Специализированной организации;</w:t>
      </w:r>
    </w:p>
    <w:p w:rsidR="006043E2" w:rsidRPr="001129CF" w:rsidRDefault="005E5E8F" w:rsidP="00FB22C5">
      <w:pPr>
        <w:pStyle w:val="11"/>
        <w:shd w:val="clear" w:color="auto" w:fill="auto"/>
        <w:tabs>
          <w:tab w:val="left" w:pos="993"/>
        </w:tabs>
        <w:spacing w:line="240" w:lineRule="auto"/>
        <w:ind w:right="-115" w:firstLine="567"/>
        <w:rPr>
          <w:sz w:val="26"/>
          <w:szCs w:val="26"/>
        </w:rPr>
      </w:pPr>
      <w:r w:rsidRPr="001129CF">
        <w:rPr>
          <w:sz w:val="26"/>
          <w:szCs w:val="26"/>
        </w:rPr>
        <w:t>-</w:t>
      </w:r>
      <w:r w:rsidR="006043E2" w:rsidRPr="001129CF">
        <w:rPr>
          <w:sz w:val="26"/>
          <w:szCs w:val="26"/>
        </w:rPr>
        <w:t>принимать участие в проектах и мероприятиях, проводимых Специализированной организацией и направленных на достижение основных целей Кластера, давать свои предложения по перечню таких проектов и мероприятий.</w:t>
      </w:r>
    </w:p>
    <w:p w:rsidR="00563A78" w:rsidRPr="001129CF" w:rsidRDefault="00D36067" w:rsidP="00563A78">
      <w:pPr>
        <w:pStyle w:val="11"/>
        <w:shd w:val="clear" w:color="auto" w:fill="auto"/>
        <w:tabs>
          <w:tab w:val="left" w:pos="993"/>
        </w:tabs>
        <w:spacing w:line="240" w:lineRule="auto"/>
        <w:ind w:left="567" w:right="-115" w:firstLine="0"/>
        <w:rPr>
          <w:sz w:val="26"/>
          <w:szCs w:val="26"/>
        </w:rPr>
      </w:pPr>
      <w:r w:rsidRPr="001129CF">
        <w:rPr>
          <w:sz w:val="26"/>
          <w:szCs w:val="26"/>
        </w:rPr>
        <w:t>3.</w:t>
      </w:r>
      <w:r w:rsidR="00DB1EE7" w:rsidRPr="001129CF">
        <w:rPr>
          <w:sz w:val="26"/>
          <w:szCs w:val="26"/>
        </w:rPr>
        <w:t>1</w:t>
      </w:r>
      <w:r w:rsidRPr="001129CF">
        <w:rPr>
          <w:sz w:val="26"/>
          <w:szCs w:val="26"/>
        </w:rPr>
        <w:t>.</w:t>
      </w:r>
      <w:r w:rsidR="00DB1EE7" w:rsidRPr="001129CF">
        <w:rPr>
          <w:sz w:val="26"/>
          <w:szCs w:val="26"/>
        </w:rPr>
        <w:t>5</w:t>
      </w:r>
      <w:r w:rsidRPr="001129CF">
        <w:rPr>
          <w:sz w:val="26"/>
          <w:szCs w:val="26"/>
        </w:rPr>
        <w:t xml:space="preserve">. </w:t>
      </w:r>
      <w:r w:rsidR="006043E2" w:rsidRPr="001129CF">
        <w:rPr>
          <w:sz w:val="26"/>
          <w:szCs w:val="26"/>
        </w:rPr>
        <w:t>Организация-участник обязана:</w:t>
      </w:r>
    </w:p>
    <w:p w:rsidR="00FB22C5" w:rsidRPr="001129CF" w:rsidRDefault="005E5E8F" w:rsidP="00FB22C5">
      <w:pPr>
        <w:pStyle w:val="11"/>
        <w:shd w:val="clear" w:color="auto" w:fill="auto"/>
        <w:tabs>
          <w:tab w:val="left" w:pos="993"/>
        </w:tabs>
        <w:spacing w:line="240" w:lineRule="auto"/>
        <w:ind w:right="-115" w:firstLine="567"/>
        <w:rPr>
          <w:sz w:val="26"/>
          <w:szCs w:val="26"/>
        </w:rPr>
      </w:pPr>
      <w:r w:rsidRPr="001129CF">
        <w:rPr>
          <w:sz w:val="26"/>
          <w:szCs w:val="26"/>
        </w:rPr>
        <w:t>-</w:t>
      </w:r>
      <w:r w:rsidR="006043E2" w:rsidRPr="001129CF">
        <w:rPr>
          <w:sz w:val="26"/>
          <w:szCs w:val="26"/>
        </w:rPr>
        <w:t xml:space="preserve">соблюдать права и законные интересы Специализированной организации и других </w:t>
      </w:r>
      <w:r w:rsidRPr="001129CF">
        <w:rPr>
          <w:sz w:val="26"/>
          <w:szCs w:val="26"/>
        </w:rPr>
        <w:t>организаций-</w:t>
      </w:r>
      <w:r w:rsidR="006043E2" w:rsidRPr="001129CF">
        <w:rPr>
          <w:sz w:val="26"/>
          <w:szCs w:val="26"/>
        </w:rPr>
        <w:t>участников Кластера;</w:t>
      </w:r>
    </w:p>
    <w:p w:rsidR="001129CF" w:rsidRPr="001129CF" w:rsidRDefault="005E5E8F" w:rsidP="00FB22C5">
      <w:pPr>
        <w:pStyle w:val="11"/>
        <w:shd w:val="clear" w:color="auto" w:fill="auto"/>
        <w:tabs>
          <w:tab w:val="left" w:pos="993"/>
        </w:tabs>
        <w:spacing w:line="240" w:lineRule="auto"/>
        <w:ind w:right="-115" w:firstLine="567"/>
        <w:rPr>
          <w:sz w:val="26"/>
          <w:szCs w:val="26"/>
        </w:rPr>
      </w:pPr>
      <w:r w:rsidRPr="001129CF">
        <w:rPr>
          <w:sz w:val="26"/>
          <w:szCs w:val="26"/>
        </w:rPr>
        <w:t>-</w:t>
      </w:r>
      <w:r w:rsidR="006043E2" w:rsidRPr="001129CF">
        <w:rPr>
          <w:sz w:val="26"/>
          <w:szCs w:val="26"/>
        </w:rPr>
        <w:t xml:space="preserve">в целях создания и ведения Единой базы данных </w:t>
      </w:r>
      <w:r w:rsidRPr="001129CF">
        <w:rPr>
          <w:sz w:val="26"/>
          <w:szCs w:val="26"/>
        </w:rPr>
        <w:t>организаций-</w:t>
      </w:r>
      <w:r w:rsidR="006043E2" w:rsidRPr="001129CF">
        <w:rPr>
          <w:sz w:val="26"/>
          <w:szCs w:val="26"/>
        </w:rPr>
        <w:t>участников Кластера, а также оценки потенциала их совместного развития в рамках Кластера, предоставить Специализированной организации информацию в соответствии</w:t>
      </w:r>
    </w:p>
    <w:p w:rsidR="006043E2" w:rsidRPr="001129CF" w:rsidRDefault="006043E2" w:rsidP="00FB22C5">
      <w:pPr>
        <w:pStyle w:val="11"/>
        <w:shd w:val="clear" w:color="auto" w:fill="auto"/>
        <w:tabs>
          <w:tab w:val="left" w:pos="993"/>
        </w:tabs>
        <w:spacing w:line="240" w:lineRule="auto"/>
        <w:ind w:right="-115" w:firstLine="567"/>
        <w:rPr>
          <w:sz w:val="26"/>
          <w:szCs w:val="26"/>
        </w:rPr>
      </w:pPr>
      <w:r w:rsidRPr="001129CF">
        <w:rPr>
          <w:b/>
          <w:sz w:val="26"/>
          <w:szCs w:val="26"/>
          <w:u w:val="single"/>
        </w:rPr>
        <w:t>с приложением 1</w:t>
      </w:r>
      <w:r w:rsidRPr="001129CF">
        <w:rPr>
          <w:sz w:val="26"/>
          <w:szCs w:val="26"/>
        </w:rPr>
        <w:t xml:space="preserve"> к настоящему Соглашению.</w:t>
      </w:r>
    </w:p>
    <w:p w:rsidR="00E17231" w:rsidRPr="001129CF" w:rsidRDefault="00F97152" w:rsidP="00E17231">
      <w:pPr>
        <w:pStyle w:val="11"/>
        <w:shd w:val="clear" w:color="auto" w:fill="auto"/>
        <w:tabs>
          <w:tab w:val="left" w:pos="567"/>
          <w:tab w:val="left" w:pos="993"/>
        </w:tabs>
        <w:spacing w:line="240" w:lineRule="auto"/>
        <w:ind w:right="-115" w:firstLine="567"/>
        <w:rPr>
          <w:sz w:val="26"/>
          <w:szCs w:val="26"/>
        </w:rPr>
      </w:pPr>
      <w:r w:rsidRPr="001129CF">
        <w:rPr>
          <w:sz w:val="26"/>
          <w:szCs w:val="26"/>
        </w:rPr>
        <w:t>3.</w:t>
      </w:r>
      <w:r w:rsidR="00461571" w:rsidRPr="001129CF">
        <w:rPr>
          <w:sz w:val="26"/>
          <w:szCs w:val="26"/>
        </w:rPr>
        <w:t>2</w:t>
      </w:r>
      <w:r w:rsidR="005E5E8F" w:rsidRPr="001129CF">
        <w:rPr>
          <w:sz w:val="26"/>
          <w:szCs w:val="26"/>
        </w:rPr>
        <w:t>.</w:t>
      </w:r>
      <w:r w:rsidR="005E5E8F" w:rsidRPr="001129CF">
        <w:rPr>
          <w:sz w:val="26"/>
          <w:szCs w:val="26"/>
        </w:rPr>
        <w:tab/>
      </w:r>
      <w:r w:rsidR="00E008D0" w:rsidRPr="001129CF">
        <w:rPr>
          <w:sz w:val="26"/>
          <w:szCs w:val="26"/>
        </w:rPr>
        <w:t xml:space="preserve">Обязательства </w:t>
      </w:r>
      <w:r w:rsidR="009E3739" w:rsidRPr="001129CF">
        <w:rPr>
          <w:sz w:val="26"/>
          <w:szCs w:val="26"/>
        </w:rPr>
        <w:t>С</w:t>
      </w:r>
      <w:r w:rsidR="00E008D0" w:rsidRPr="001129CF">
        <w:rPr>
          <w:sz w:val="26"/>
          <w:szCs w:val="26"/>
        </w:rPr>
        <w:t xml:space="preserve">торон, включая финансовые, связанные с подготовкой и проведением совместных мероприятий и реализацией совместных программ, определяются согласованными решениями </w:t>
      </w:r>
      <w:r w:rsidR="00E17231" w:rsidRPr="001129CF">
        <w:rPr>
          <w:sz w:val="26"/>
          <w:szCs w:val="26"/>
        </w:rPr>
        <w:t>Сторон</w:t>
      </w:r>
      <w:r w:rsidR="00E008D0" w:rsidRPr="001129CF">
        <w:rPr>
          <w:sz w:val="26"/>
          <w:szCs w:val="26"/>
        </w:rPr>
        <w:t>.</w:t>
      </w:r>
    </w:p>
    <w:p w:rsidR="00A40D02" w:rsidRPr="001129CF" w:rsidRDefault="00A40D02" w:rsidP="00A40D02">
      <w:pPr>
        <w:pStyle w:val="1"/>
        <w:tabs>
          <w:tab w:val="left" w:pos="567"/>
          <w:tab w:val="left" w:pos="709"/>
          <w:tab w:val="left" w:pos="1418"/>
        </w:tabs>
        <w:spacing w:before="0" w:after="0"/>
        <w:ind w:left="709" w:right="-115"/>
        <w:jc w:val="center"/>
        <w:rPr>
          <w:rFonts w:ascii="Times New Roman" w:hAnsi="Times New Roman"/>
          <w:sz w:val="26"/>
          <w:szCs w:val="26"/>
        </w:rPr>
      </w:pPr>
    </w:p>
    <w:p w:rsidR="00E008D0" w:rsidRDefault="00414D99" w:rsidP="00414D99">
      <w:pPr>
        <w:pStyle w:val="1"/>
        <w:tabs>
          <w:tab w:val="left" w:pos="567"/>
          <w:tab w:val="left" w:pos="709"/>
          <w:tab w:val="left" w:pos="1418"/>
        </w:tabs>
        <w:spacing w:before="0" w:after="0"/>
        <w:ind w:right="-115"/>
        <w:jc w:val="center"/>
        <w:rPr>
          <w:rFonts w:ascii="Times New Roman" w:hAnsi="Times New Roman"/>
          <w:sz w:val="26"/>
          <w:szCs w:val="26"/>
        </w:rPr>
      </w:pPr>
      <w:bookmarkStart w:id="2" w:name="bookmark8"/>
      <w:r w:rsidRPr="001129CF">
        <w:rPr>
          <w:rFonts w:ascii="Times New Roman" w:hAnsi="Times New Roman"/>
          <w:sz w:val="26"/>
          <w:szCs w:val="26"/>
        </w:rPr>
        <w:t xml:space="preserve">4. </w:t>
      </w:r>
      <w:r w:rsidR="00E008D0" w:rsidRPr="001129CF">
        <w:rPr>
          <w:rFonts w:ascii="Times New Roman" w:hAnsi="Times New Roman"/>
          <w:sz w:val="26"/>
          <w:szCs w:val="26"/>
        </w:rPr>
        <w:t>КОНФИДЕНЦИАЛЬНОСТЬ</w:t>
      </w:r>
      <w:bookmarkEnd w:id="2"/>
    </w:p>
    <w:p w:rsidR="001129CF" w:rsidRPr="001129CF" w:rsidRDefault="001129CF" w:rsidP="001129CF"/>
    <w:p w:rsidR="00150C46" w:rsidRPr="001129CF" w:rsidRDefault="005E5E8F" w:rsidP="006C6283">
      <w:pPr>
        <w:pStyle w:val="11"/>
        <w:shd w:val="clear" w:color="auto" w:fill="auto"/>
        <w:tabs>
          <w:tab w:val="left" w:pos="-4395"/>
          <w:tab w:val="left" w:pos="567"/>
          <w:tab w:val="left" w:pos="1418"/>
        </w:tabs>
        <w:spacing w:line="240" w:lineRule="auto"/>
        <w:ind w:right="-115" w:firstLine="567"/>
        <w:rPr>
          <w:sz w:val="26"/>
          <w:szCs w:val="26"/>
        </w:rPr>
      </w:pPr>
      <w:r w:rsidRPr="001129CF">
        <w:rPr>
          <w:sz w:val="26"/>
          <w:szCs w:val="26"/>
        </w:rPr>
        <w:t>4.1.</w:t>
      </w:r>
      <w:r w:rsidRPr="001129CF">
        <w:rPr>
          <w:sz w:val="26"/>
          <w:szCs w:val="26"/>
        </w:rPr>
        <w:tab/>
      </w:r>
      <w:r w:rsidR="006C6283" w:rsidRPr="001129CF">
        <w:rPr>
          <w:sz w:val="26"/>
          <w:szCs w:val="26"/>
        </w:rPr>
        <w:t xml:space="preserve">Стороны </w:t>
      </w:r>
      <w:r w:rsidR="00E008D0" w:rsidRPr="001129CF">
        <w:rPr>
          <w:sz w:val="26"/>
          <w:szCs w:val="26"/>
        </w:rPr>
        <w:t xml:space="preserve">обязуются </w:t>
      </w:r>
      <w:r w:rsidR="009E3739" w:rsidRPr="001129CF">
        <w:rPr>
          <w:sz w:val="26"/>
          <w:szCs w:val="26"/>
        </w:rPr>
        <w:t>сохранять</w:t>
      </w:r>
      <w:r w:rsidR="00E008D0" w:rsidRPr="001129CF">
        <w:rPr>
          <w:sz w:val="26"/>
          <w:szCs w:val="26"/>
        </w:rPr>
        <w:t xml:space="preserve"> конфиденциальность и не раскрывать третьим лицам содержание документов, касающихся реализации отдельных проектов, реализуемых в рамках Кластера, а также иной информации в связи с такими проектами, охарактеризованной передающей стороной как конфиденциальная информация, если иное не будет предусмотрено документами по соответствующему проекту. </w:t>
      </w:r>
    </w:p>
    <w:p w:rsidR="00E008D0" w:rsidRPr="001129CF" w:rsidRDefault="00897D3A" w:rsidP="006C6283">
      <w:pPr>
        <w:pStyle w:val="11"/>
        <w:shd w:val="clear" w:color="auto" w:fill="auto"/>
        <w:tabs>
          <w:tab w:val="left" w:pos="-4395"/>
          <w:tab w:val="left" w:pos="567"/>
          <w:tab w:val="left" w:pos="1418"/>
        </w:tabs>
        <w:spacing w:line="240" w:lineRule="auto"/>
        <w:ind w:right="-115" w:firstLine="567"/>
        <w:rPr>
          <w:sz w:val="26"/>
          <w:szCs w:val="26"/>
        </w:rPr>
      </w:pPr>
      <w:r w:rsidRPr="001129CF">
        <w:rPr>
          <w:sz w:val="26"/>
          <w:szCs w:val="26"/>
        </w:rPr>
        <w:t>4.2.</w:t>
      </w:r>
      <w:r w:rsidRPr="001129CF">
        <w:rPr>
          <w:sz w:val="26"/>
          <w:szCs w:val="26"/>
        </w:rPr>
        <w:tab/>
      </w:r>
      <w:r w:rsidR="00272307" w:rsidRPr="001129CF">
        <w:rPr>
          <w:sz w:val="26"/>
          <w:szCs w:val="26"/>
        </w:rPr>
        <w:t>У</w:t>
      </w:r>
      <w:r w:rsidR="00E008D0" w:rsidRPr="001129CF">
        <w:rPr>
          <w:sz w:val="26"/>
          <w:szCs w:val="26"/>
        </w:rPr>
        <w:t>словия охраны конфиденциальности информации могут детализироваться сторонами - участниками соответствующих проектов в отдельных документах.</w:t>
      </w:r>
    </w:p>
    <w:p w:rsidR="000A20B0" w:rsidRPr="001129CF" w:rsidRDefault="00897D3A" w:rsidP="006C6283">
      <w:pPr>
        <w:pStyle w:val="11"/>
        <w:shd w:val="clear" w:color="auto" w:fill="auto"/>
        <w:tabs>
          <w:tab w:val="left" w:pos="-4395"/>
          <w:tab w:val="left" w:pos="567"/>
          <w:tab w:val="left" w:pos="1418"/>
        </w:tabs>
        <w:spacing w:line="240" w:lineRule="auto"/>
        <w:ind w:right="-115" w:firstLine="567"/>
        <w:rPr>
          <w:sz w:val="26"/>
          <w:szCs w:val="26"/>
        </w:rPr>
      </w:pPr>
      <w:r w:rsidRPr="001129CF">
        <w:rPr>
          <w:rFonts w:eastAsiaTheme="minorHAnsi"/>
          <w:sz w:val="26"/>
          <w:szCs w:val="26"/>
        </w:rPr>
        <w:t>4.3.</w:t>
      </w:r>
      <w:r w:rsidRPr="001129CF">
        <w:rPr>
          <w:rFonts w:eastAsiaTheme="minorHAnsi"/>
          <w:sz w:val="26"/>
          <w:szCs w:val="26"/>
        </w:rPr>
        <w:tab/>
      </w:r>
      <w:r w:rsidR="000A20B0" w:rsidRPr="001129CF">
        <w:rPr>
          <w:rFonts w:eastAsiaTheme="minorHAnsi"/>
          <w:sz w:val="26"/>
          <w:szCs w:val="26"/>
        </w:rPr>
        <w:t xml:space="preserve">Стороны принимают меры по обеспечению достоверности и объективности предоставляемой информации и, в случае необходимости, оперативного внесения в неё поправок и уточнений. </w:t>
      </w:r>
    </w:p>
    <w:p w:rsidR="00461571" w:rsidRPr="001129CF" w:rsidRDefault="00461571" w:rsidP="00150C46">
      <w:pPr>
        <w:pStyle w:val="1"/>
        <w:tabs>
          <w:tab w:val="left" w:pos="567"/>
          <w:tab w:val="left" w:pos="3119"/>
          <w:tab w:val="left" w:pos="3686"/>
        </w:tabs>
        <w:spacing w:before="0" w:after="0"/>
        <w:jc w:val="center"/>
        <w:rPr>
          <w:rFonts w:ascii="Times New Roman" w:hAnsi="Times New Roman"/>
          <w:sz w:val="26"/>
          <w:szCs w:val="26"/>
        </w:rPr>
      </w:pPr>
    </w:p>
    <w:p w:rsidR="00E008D0" w:rsidRDefault="0008454D" w:rsidP="0008454D">
      <w:pPr>
        <w:pStyle w:val="1"/>
        <w:tabs>
          <w:tab w:val="left" w:pos="567"/>
          <w:tab w:val="left" w:pos="3119"/>
          <w:tab w:val="left" w:pos="3686"/>
        </w:tabs>
        <w:spacing w:before="0" w:after="0"/>
        <w:jc w:val="center"/>
        <w:rPr>
          <w:rFonts w:ascii="Times New Roman" w:hAnsi="Times New Roman"/>
          <w:sz w:val="26"/>
          <w:szCs w:val="26"/>
        </w:rPr>
      </w:pPr>
      <w:r w:rsidRPr="001129CF">
        <w:rPr>
          <w:rFonts w:ascii="Times New Roman" w:hAnsi="Times New Roman"/>
          <w:sz w:val="26"/>
          <w:szCs w:val="26"/>
        </w:rPr>
        <w:t xml:space="preserve">5. </w:t>
      </w:r>
      <w:r w:rsidR="00E008D0" w:rsidRPr="001129CF">
        <w:rPr>
          <w:rFonts w:ascii="Times New Roman" w:hAnsi="Times New Roman"/>
          <w:sz w:val="26"/>
          <w:szCs w:val="26"/>
        </w:rPr>
        <w:t>РАЗРЕШЕНИЕ СПОРОВ</w:t>
      </w:r>
    </w:p>
    <w:p w:rsidR="001129CF" w:rsidRPr="001129CF" w:rsidRDefault="001129CF" w:rsidP="001129CF"/>
    <w:p w:rsidR="00680A57" w:rsidRPr="001129CF" w:rsidRDefault="00150C46" w:rsidP="00680A57">
      <w:pPr>
        <w:pStyle w:val="11"/>
        <w:shd w:val="clear" w:color="auto" w:fill="auto"/>
        <w:tabs>
          <w:tab w:val="left" w:pos="567"/>
          <w:tab w:val="left" w:pos="851"/>
        </w:tabs>
        <w:spacing w:line="240" w:lineRule="auto"/>
        <w:ind w:right="-113" w:firstLine="567"/>
        <w:rPr>
          <w:sz w:val="26"/>
          <w:szCs w:val="26"/>
        </w:rPr>
      </w:pPr>
      <w:r w:rsidRPr="001129CF">
        <w:rPr>
          <w:sz w:val="26"/>
          <w:szCs w:val="26"/>
        </w:rPr>
        <w:t>5.1.</w:t>
      </w:r>
      <w:r w:rsidR="00897D3A" w:rsidRPr="001129CF">
        <w:rPr>
          <w:sz w:val="26"/>
          <w:szCs w:val="26"/>
        </w:rPr>
        <w:tab/>
      </w:r>
      <w:r w:rsidR="00E008D0" w:rsidRPr="001129CF">
        <w:rPr>
          <w:sz w:val="26"/>
          <w:szCs w:val="26"/>
        </w:rPr>
        <w:t xml:space="preserve">Все спорные вопросы, связанные с выполнением взаимных обязательств по настоящему Соглашению, будут решаться путём консультаций и переговоров между </w:t>
      </w:r>
      <w:r w:rsidR="00680A57" w:rsidRPr="001129CF">
        <w:rPr>
          <w:sz w:val="26"/>
          <w:szCs w:val="26"/>
        </w:rPr>
        <w:t>Сторонами</w:t>
      </w:r>
      <w:r w:rsidR="00E008D0" w:rsidRPr="001129CF">
        <w:rPr>
          <w:sz w:val="26"/>
          <w:szCs w:val="26"/>
        </w:rPr>
        <w:t>.</w:t>
      </w:r>
    </w:p>
    <w:p w:rsidR="00E008D0" w:rsidRPr="001129CF" w:rsidRDefault="00897D3A" w:rsidP="00680A57">
      <w:pPr>
        <w:pStyle w:val="11"/>
        <w:shd w:val="clear" w:color="auto" w:fill="auto"/>
        <w:tabs>
          <w:tab w:val="left" w:pos="567"/>
          <w:tab w:val="left" w:pos="851"/>
        </w:tabs>
        <w:spacing w:line="240" w:lineRule="auto"/>
        <w:ind w:right="-113" w:firstLine="567"/>
        <w:rPr>
          <w:sz w:val="26"/>
          <w:szCs w:val="26"/>
        </w:rPr>
      </w:pPr>
      <w:r w:rsidRPr="001129CF">
        <w:rPr>
          <w:sz w:val="26"/>
          <w:szCs w:val="26"/>
        </w:rPr>
        <w:t>5.2.</w:t>
      </w:r>
      <w:r w:rsidRPr="001129CF">
        <w:rPr>
          <w:sz w:val="26"/>
          <w:szCs w:val="26"/>
        </w:rPr>
        <w:tab/>
      </w:r>
      <w:r w:rsidR="00E008D0" w:rsidRPr="001129CF">
        <w:rPr>
          <w:sz w:val="26"/>
          <w:szCs w:val="26"/>
        </w:rPr>
        <w:t>По всем вопросам, не предусмо</w:t>
      </w:r>
      <w:r w:rsidR="00680A57" w:rsidRPr="001129CF">
        <w:rPr>
          <w:sz w:val="26"/>
          <w:szCs w:val="26"/>
        </w:rPr>
        <w:t>тренным настоящим Соглашением, Стороны</w:t>
      </w:r>
      <w:r w:rsidR="00E008D0" w:rsidRPr="001129CF">
        <w:rPr>
          <w:sz w:val="26"/>
          <w:szCs w:val="26"/>
        </w:rPr>
        <w:t xml:space="preserve"> руководствуются </w:t>
      </w:r>
      <w:r w:rsidR="000F2BF9" w:rsidRPr="001129CF">
        <w:rPr>
          <w:sz w:val="26"/>
          <w:szCs w:val="26"/>
        </w:rPr>
        <w:t>з</w:t>
      </w:r>
      <w:r w:rsidR="00E008D0" w:rsidRPr="001129CF">
        <w:rPr>
          <w:sz w:val="26"/>
          <w:szCs w:val="26"/>
        </w:rPr>
        <w:t>аконодательством Российской Федерации</w:t>
      </w:r>
      <w:r w:rsidR="000F2BF9" w:rsidRPr="001129CF">
        <w:rPr>
          <w:sz w:val="26"/>
          <w:szCs w:val="26"/>
        </w:rPr>
        <w:t xml:space="preserve">. </w:t>
      </w:r>
    </w:p>
    <w:p w:rsidR="00E008D0" w:rsidRPr="001129CF" w:rsidRDefault="00E008D0" w:rsidP="00E008D0">
      <w:pPr>
        <w:pStyle w:val="11"/>
        <w:shd w:val="clear" w:color="auto" w:fill="auto"/>
        <w:tabs>
          <w:tab w:val="left" w:pos="567"/>
          <w:tab w:val="left" w:pos="709"/>
          <w:tab w:val="left" w:pos="1418"/>
        </w:tabs>
        <w:spacing w:line="240" w:lineRule="auto"/>
        <w:ind w:left="284" w:right="-115" w:firstLine="0"/>
        <w:rPr>
          <w:sz w:val="26"/>
          <w:szCs w:val="26"/>
        </w:rPr>
      </w:pPr>
    </w:p>
    <w:p w:rsidR="00E008D0" w:rsidRPr="001129CF" w:rsidRDefault="0008454D" w:rsidP="0008454D">
      <w:pPr>
        <w:pStyle w:val="1"/>
        <w:tabs>
          <w:tab w:val="left" w:pos="567"/>
          <w:tab w:val="left" w:pos="709"/>
          <w:tab w:val="left" w:pos="1418"/>
        </w:tabs>
        <w:spacing w:before="0" w:after="0"/>
        <w:ind w:right="-115"/>
        <w:jc w:val="center"/>
        <w:rPr>
          <w:rFonts w:ascii="Times New Roman" w:hAnsi="Times New Roman"/>
          <w:sz w:val="26"/>
          <w:szCs w:val="26"/>
        </w:rPr>
      </w:pPr>
      <w:bookmarkStart w:id="3" w:name="bookmark10"/>
      <w:r w:rsidRPr="001129CF">
        <w:rPr>
          <w:rFonts w:ascii="Times New Roman" w:hAnsi="Times New Roman"/>
          <w:sz w:val="26"/>
          <w:szCs w:val="26"/>
        </w:rPr>
        <w:t xml:space="preserve">6. </w:t>
      </w:r>
      <w:r w:rsidR="00E008D0" w:rsidRPr="001129CF">
        <w:rPr>
          <w:rFonts w:ascii="Times New Roman" w:hAnsi="Times New Roman"/>
          <w:sz w:val="26"/>
          <w:szCs w:val="26"/>
        </w:rPr>
        <w:t>ЗАКЛЮЧИТЕЛЬНЫЕ ПОЛОЖЕНИЯ</w:t>
      </w:r>
    </w:p>
    <w:bookmarkEnd w:id="3"/>
    <w:p w:rsidR="000F2BF9" w:rsidRPr="001129CF" w:rsidRDefault="008823A1" w:rsidP="000F2BF9">
      <w:pPr>
        <w:pStyle w:val="11"/>
        <w:shd w:val="clear" w:color="auto" w:fill="auto"/>
        <w:tabs>
          <w:tab w:val="left" w:pos="-1560"/>
          <w:tab w:val="left" w:pos="567"/>
          <w:tab w:val="left" w:pos="851"/>
        </w:tabs>
        <w:spacing w:line="240" w:lineRule="auto"/>
        <w:ind w:right="-115" w:firstLine="567"/>
        <w:rPr>
          <w:sz w:val="26"/>
          <w:szCs w:val="26"/>
        </w:rPr>
      </w:pPr>
      <w:r w:rsidRPr="001129CF">
        <w:rPr>
          <w:sz w:val="26"/>
          <w:szCs w:val="26"/>
        </w:rPr>
        <w:t>6.1.</w:t>
      </w:r>
      <w:r w:rsidRPr="001129CF">
        <w:rPr>
          <w:sz w:val="26"/>
          <w:szCs w:val="26"/>
        </w:rPr>
        <w:tab/>
      </w:r>
      <w:r w:rsidR="00E008D0" w:rsidRPr="001129CF">
        <w:rPr>
          <w:sz w:val="26"/>
          <w:szCs w:val="26"/>
        </w:rPr>
        <w:t xml:space="preserve">Соглашение вступает в силу с момента его подписания </w:t>
      </w:r>
      <w:r w:rsidR="000F2BF9" w:rsidRPr="001129CF">
        <w:rPr>
          <w:sz w:val="26"/>
          <w:szCs w:val="26"/>
        </w:rPr>
        <w:t>Сторонами</w:t>
      </w:r>
      <w:r w:rsidR="00E008D0" w:rsidRPr="001129CF">
        <w:rPr>
          <w:sz w:val="26"/>
          <w:szCs w:val="26"/>
        </w:rPr>
        <w:t xml:space="preserve"> и заключается на неопределённый срок.</w:t>
      </w:r>
    </w:p>
    <w:p w:rsidR="006C4D41" w:rsidRPr="001129CF" w:rsidRDefault="008823A1" w:rsidP="003D7C5B">
      <w:pPr>
        <w:pStyle w:val="11"/>
        <w:shd w:val="clear" w:color="auto" w:fill="auto"/>
        <w:tabs>
          <w:tab w:val="left" w:pos="-1560"/>
          <w:tab w:val="left" w:pos="567"/>
          <w:tab w:val="left" w:pos="851"/>
        </w:tabs>
        <w:spacing w:line="240" w:lineRule="auto"/>
        <w:ind w:right="-115" w:firstLine="567"/>
        <w:rPr>
          <w:sz w:val="26"/>
          <w:szCs w:val="26"/>
          <w:lang w:eastAsia="ar-SA"/>
        </w:rPr>
      </w:pPr>
      <w:r w:rsidRPr="001129CF">
        <w:rPr>
          <w:sz w:val="26"/>
          <w:szCs w:val="26"/>
        </w:rPr>
        <w:lastRenderedPageBreak/>
        <w:t>6.2.</w:t>
      </w:r>
      <w:r w:rsidRPr="001129CF">
        <w:rPr>
          <w:sz w:val="26"/>
          <w:szCs w:val="26"/>
        </w:rPr>
        <w:tab/>
      </w:r>
      <w:r w:rsidR="003D7C5B" w:rsidRPr="001129CF">
        <w:rPr>
          <w:sz w:val="26"/>
          <w:szCs w:val="26"/>
        </w:rPr>
        <w:t>Каждая из Сторон вправе расторгнуть настоящее Соглашение, письменно уведомив об этом другую Сторону не менее чем за 30 (тридцать) календарных дней до предполагаемой даты расторжения Соглашения. При этом прекращение действия настоящего Соглашения не является основанием для расторжения договоров и соглашений, заключённых Сторонами в целях реализации настоящего Соглашения.</w:t>
      </w:r>
    </w:p>
    <w:p w:rsidR="00A24446" w:rsidRPr="001129CF" w:rsidRDefault="008823A1" w:rsidP="00A24446">
      <w:pPr>
        <w:autoSpaceDE w:val="0"/>
        <w:autoSpaceDN w:val="0"/>
        <w:adjustRightInd w:val="0"/>
        <w:ind w:firstLine="567"/>
        <w:jc w:val="both"/>
        <w:rPr>
          <w:rFonts w:ascii="Times New Roman" w:eastAsiaTheme="minorHAnsi" w:hAnsi="Times New Roman" w:cs="Times New Roman"/>
          <w:color w:val="auto"/>
          <w:sz w:val="26"/>
          <w:szCs w:val="26"/>
          <w:lang w:eastAsia="en-US"/>
        </w:rPr>
      </w:pPr>
      <w:r w:rsidRPr="001129CF">
        <w:rPr>
          <w:rFonts w:ascii="Times New Roman" w:eastAsiaTheme="minorHAnsi" w:hAnsi="Times New Roman" w:cs="Times New Roman"/>
          <w:color w:val="auto"/>
          <w:sz w:val="26"/>
          <w:szCs w:val="26"/>
          <w:lang w:eastAsia="en-US"/>
        </w:rPr>
        <w:t>6.3.</w:t>
      </w:r>
      <w:r w:rsidRPr="001129CF">
        <w:rPr>
          <w:rFonts w:ascii="Times New Roman" w:eastAsiaTheme="minorHAnsi" w:hAnsi="Times New Roman" w:cs="Times New Roman"/>
          <w:color w:val="auto"/>
          <w:sz w:val="26"/>
          <w:szCs w:val="26"/>
          <w:lang w:eastAsia="en-US"/>
        </w:rPr>
        <w:tab/>
      </w:r>
      <w:r w:rsidR="00A24446" w:rsidRPr="001129CF">
        <w:rPr>
          <w:rFonts w:ascii="Times New Roman" w:eastAsiaTheme="minorHAnsi" w:hAnsi="Times New Roman" w:cs="Times New Roman"/>
          <w:color w:val="auto"/>
          <w:sz w:val="26"/>
          <w:szCs w:val="26"/>
          <w:lang w:eastAsia="en-US"/>
        </w:rPr>
        <w:t xml:space="preserve">Развитие и реализация всех форм </w:t>
      </w:r>
      <w:r w:rsidR="00F60DE2" w:rsidRPr="001129CF">
        <w:rPr>
          <w:rFonts w:ascii="Times New Roman" w:eastAsiaTheme="minorHAnsi" w:hAnsi="Times New Roman" w:cs="Times New Roman"/>
          <w:color w:val="auto"/>
          <w:sz w:val="26"/>
          <w:szCs w:val="26"/>
          <w:lang w:eastAsia="en-US"/>
        </w:rPr>
        <w:t>сотрудничества</w:t>
      </w:r>
      <w:r w:rsidR="00A24446" w:rsidRPr="001129CF">
        <w:rPr>
          <w:rFonts w:ascii="Times New Roman" w:eastAsiaTheme="minorHAnsi" w:hAnsi="Times New Roman" w:cs="Times New Roman"/>
          <w:color w:val="auto"/>
          <w:sz w:val="26"/>
          <w:szCs w:val="26"/>
          <w:lang w:eastAsia="en-US"/>
        </w:rPr>
        <w:t>, предусмотренных настоящим Соглашением, не налагает на Стороны каких-либо финансовых обязательств.</w:t>
      </w:r>
    </w:p>
    <w:p w:rsidR="003D190E" w:rsidRPr="001129CF" w:rsidRDefault="003D190E" w:rsidP="003D190E">
      <w:pPr>
        <w:autoSpaceDE w:val="0"/>
        <w:autoSpaceDN w:val="0"/>
        <w:adjustRightInd w:val="0"/>
        <w:ind w:firstLine="709"/>
        <w:jc w:val="both"/>
        <w:rPr>
          <w:rFonts w:ascii="Times New Roman" w:eastAsiaTheme="minorHAnsi" w:hAnsi="Times New Roman" w:cs="Times New Roman"/>
          <w:color w:val="auto"/>
          <w:sz w:val="26"/>
          <w:szCs w:val="26"/>
          <w:lang w:eastAsia="en-US"/>
        </w:rPr>
      </w:pPr>
      <w:r w:rsidRPr="001129CF">
        <w:rPr>
          <w:rFonts w:ascii="Times New Roman" w:eastAsiaTheme="minorHAnsi" w:hAnsi="Times New Roman" w:cs="Times New Roman"/>
          <w:color w:val="auto"/>
          <w:sz w:val="26"/>
          <w:szCs w:val="26"/>
          <w:lang w:eastAsia="en-US"/>
        </w:rPr>
        <w:t>Каждая Сторона будет нести свои собственные расходы, возникающие при реализации настоящего Соглашения, за исключением случаев, отдельно оговариваемых в рамках соответствующих договоров.</w:t>
      </w:r>
    </w:p>
    <w:p w:rsidR="003D7C5B" w:rsidRPr="001129CF" w:rsidRDefault="003D7C5B" w:rsidP="006C4D41">
      <w:pPr>
        <w:pStyle w:val="a5"/>
        <w:autoSpaceDE w:val="0"/>
        <w:autoSpaceDN w:val="0"/>
        <w:adjustRightInd w:val="0"/>
        <w:ind w:left="644"/>
        <w:jc w:val="both"/>
        <w:rPr>
          <w:rFonts w:ascii="Times New Roman" w:eastAsia="Times New Roman" w:hAnsi="Times New Roman" w:cs="Times New Roman"/>
          <w:color w:val="auto"/>
          <w:sz w:val="26"/>
          <w:szCs w:val="26"/>
          <w:lang w:eastAsia="ar-SA"/>
        </w:rPr>
      </w:pPr>
    </w:p>
    <w:p w:rsidR="000A1B41" w:rsidRDefault="001129CF" w:rsidP="00525D33">
      <w:pPr>
        <w:tabs>
          <w:tab w:val="left" w:pos="0"/>
        </w:tabs>
        <w:ind w:right="-113"/>
        <w:jc w:val="center"/>
        <w:rPr>
          <w:rFonts w:ascii="Times New Roman" w:eastAsiaTheme="minorHAnsi" w:hAnsi="Times New Roman" w:cs="Times New Roman"/>
          <w:b/>
          <w:bCs/>
          <w:color w:val="auto"/>
          <w:sz w:val="26"/>
          <w:szCs w:val="26"/>
          <w:lang w:eastAsia="en-US"/>
        </w:rPr>
      </w:pPr>
      <w:r w:rsidRPr="001129CF">
        <w:rPr>
          <w:rFonts w:ascii="Times New Roman" w:eastAsiaTheme="minorHAnsi" w:hAnsi="Times New Roman" w:cs="Times New Roman"/>
          <w:b/>
          <w:bCs/>
          <w:color w:val="auto"/>
          <w:sz w:val="26"/>
          <w:szCs w:val="26"/>
          <w:lang w:eastAsia="en-US"/>
        </w:rPr>
        <w:t>7. ПОДПИСИ СТОРОН</w:t>
      </w:r>
    </w:p>
    <w:p w:rsidR="001129CF" w:rsidRPr="001129CF" w:rsidRDefault="001129CF" w:rsidP="00525D33">
      <w:pPr>
        <w:tabs>
          <w:tab w:val="left" w:pos="0"/>
        </w:tabs>
        <w:ind w:right="-113"/>
        <w:jc w:val="center"/>
        <w:rPr>
          <w:rFonts w:ascii="Times New Roman" w:eastAsiaTheme="minorHAnsi" w:hAnsi="Times New Roman" w:cs="Times New Roman"/>
          <w:b/>
          <w:bCs/>
          <w:color w:val="auto"/>
          <w:sz w:val="26"/>
          <w:szCs w:val="26"/>
          <w:lang w:eastAsia="en-US"/>
        </w:rPr>
      </w:pPr>
    </w:p>
    <w:tbl>
      <w:tblPr>
        <w:tblW w:w="10314" w:type="dxa"/>
        <w:tblLayout w:type="fixed"/>
        <w:tblLook w:val="0000"/>
      </w:tblPr>
      <w:tblGrid>
        <w:gridCol w:w="5637"/>
        <w:gridCol w:w="4677"/>
      </w:tblGrid>
      <w:tr w:rsidR="000A1B41" w:rsidRPr="00563C6F" w:rsidTr="00563C6F">
        <w:tc>
          <w:tcPr>
            <w:tcW w:w="5637" w:type="dxa"/>
          </w:tcPr>
          <w:p w:rsidR="000A1B41" w:rsidRPr="00563C6F" w:rsidRDefault="00F900BB" w:rsidP="00CA5E4D">
            <w:pPr>
              <w:pStyle w:val="Style3"/>
              <w:tabs>
                <w:tab w:val="left" w:pos="284"/>
                <w:tab w:val="left" w:pos="709"/>
              </w:tabs>
              <w:rPr>
                <w:rFonts w:cs="Times New Roman"/>
                <w:b/>
                <w:sz w:val="22"/>
              </w:rPr>
            </w:pPr>
            <w:bookmarkStart w:id="4" w:name="_Hlk330479011"/>
            <w:r w:rsidRPr="00563C6F">
              <w:rPr>
                <w:rFonts w:cs="Times New Roman"/>
                <w:b/>
                <w:sz w:val="22"/>
                <w:szCs w:val="22"/>
              </w:rPr>
              <w:t>Специализированная организация:</w:t>
            </w:r>
          </w:p>
          <w:p w:rsidR="000A1B41" w:rsidRPr="00563C6F" w:rsidRDefault="00F900BB" w:rsidP="00C6531B">
            <w:pPr>
              <w:pStyle w:val="Style3"/>
              <w:tabs>
                <w:tab w:val="left" w:pos="284"/>
                <w:tab w:val="left" w:pos="709"/>
              </w:tabs>
              <w:rPr>
                <w:rFonts w:cs="Times New Roman"/>
                <w:sz w:val="22"/>
              </w:rPr>
            </w:pPr>
            <w:r w:rsidRPr="00563C6F">
              <w:rPr>
                <w:rFonts w:cs="Times New Roman"/>
                <w:sz w:val="22"/>
                <w:szCs w:val="22"/>
              </w:rPr>
              <w:t xml:space="preserve">Некоммерческое </w:t>
            </w:r>
            <w:r w:rsidR="0015745D" w:rsidRPr="00563C6F">
              <w:rPr>
                <w:rFonts w:cs="Times New Roman"/>
                <w:sz w:val="22"/>
                <w:szCs w:val="22"/>
              </w:rPr>
              <w:t xml:space="preserve">партнёрство </w:t>
            </w:r>
            <w:r w:rsidRPr="00563C6F">
              <w:rPr>
                <w:rFonts w:cs="Times New Roman"/>
                <w:sz w:val="22"/>
                <w:szCs w:val="22"/>
              </w:rPr>
              <w:t>«Северо-западный кластер медицинской, фармацевтической промышленности и радиационных технологий»</w:t>
            </w:r>
            <w:r w:rsidR="000A1B41" w:rsidRPr="00563C6F">
              <w:rPr>
                <w:rFonts w:cs="Times New Roman"/>
                <w:b/>
                <w:sz w:val="22"/>
                <w:szCs w:val="22"/>
              </w:rPr>
              <w:t xml:space="preserve"> </w:t>
            </w:r>
          </w:p>
        </w:tc>
        <w:tc>
          <w:tcPr>
            <w:tcW w:w="4677" w:type="dxa"/>
          </w:tcPr>
          <w:p w:rsidR="000A1B41" w:rsidRPr="00563C6F" w:rsidRDefault="00F900BB" w:rsidP="00C6531B">
            <w:pPr>
              <w:pStyle w:val="Style3"/>
              <w:widowControl/>
              <w:rPr>
                <w:rFonts w:cs="Times New Roman"/>
                <w:b/>
                <w:sz w:val="22"/>
              </w:rPr>
            </w:pPr>
            <w:r w:rsidRPr="00563C6F">
              <w:rPr>
                <w:rFonts w:cs="Times New Roman"/>
                <w:b/>
                <w:sz w:val="22"/>
                <w:szCs w:val="22"/>
              </w:rPr>
              <w:t>Организация-участник:</w:t>
            </w:r>
            <w:r w:rsidR="000A1B41" w:rsidRPr="00563C6F">
              <w:rPr>
                <w:rFonts w:cs="Times New Roman"/>
                <w:b/>
                <w:sz w:val="22"/>
                <w:szCs w:val="22"/>
              </w:rPr>
              <w:t xml:space="preserve"> </w:t>
            </w:r>
          </w:p>
        </w:tc>
      </w:tr>
      <w:tr w:rsidR="000A1B41" w:rsidRPr="00563C6F" w:rsidTr="00563C6F">
        <w:tc>
          <w:tcPr>
            <w:tcW w:w="5637" w:type="dxa"/>
          </w:tcPr>
          <w:p w:rsidR="000A1B41" w:rsidRPr="00563C6F" w:rsidRDefault="000A1B41" w:rsidP="00C6531B">
            <w:pPr>
              <w:pStyle w:val="Style3"/>
              <w:tabs>
                <w:tab w:val="left" w:pos="284"/>
                <w:tab w:val="left" w:pos="709"/>
              </w:tabs>
              <w:rPr>
                <w:rFonts w:cs="Times New Roman"/>
                <w:sz w:val="22"/>
              </w:rPr>
            </w:pPr>
            <w:r w:rsidRPr="00563C6F">
              <w:rPr>
                <w:rFonts w:cs="Times New Roman"/>
                <w:b/>
                <w:sz w:val="22"/>
                <w:szCs w:val="22"/>
              </w:rPr>
              <w:t>АДРЕС:</w:t>
            </w:r>
            <w:r w:rsidRPr="00563C6F">
              <w:rPr>
                <w:rFonts w:cs="Times New Roman"/>
                <w:sz w:val="22"/>
                <w:szCs w:val="22"/>
              </w:rPr>
              <w:t xml:space="preserve"> 188300, Ленинградская область, Гатчинский район, г. Гатчина, пр.25 Октября, д.28а, помещение VIII</w:t>
            </w:r>
          </w:p>
        </w:tc>
        <w:tc>
          <w:tcPr>
            <w:tcW w:w="4677" w:type="dxa"/>
          </w:tcPr>
          <w:p w:rsidR="000A1B41" w:rsidRPr="00563C6F" w:rsidRDefault="000A1B41" w:rsidP="002D1F89">
            <w:pPr>
              <w:pStyle w:val="Style3"/>
              <w:widowControl/>
              <w:rPr>
                <w:rFonts w:cs="Times New Roman"/>
                <w:b/>
                <w:sz w:val="22"/>
              </w:rPr>
            </w:pPr>
            <w:r w:rsidRPr="00563C6F">
              <w:rPr>
                <w:rFonts w:cs="Times New Roman"/>
                <w:b/>
                <w:sz w:val="22"/>
                <w:szCs w:val="22"/>
              </w:rPr>
              <w:t>АДРЕС:</w:t>
            </w:r>
          </w:p>
          <w:p w:rsidR="000A1B41" w:rsidRPr="00563C6F" w:rsidRDefault="000A1B41" w:rsidP="002D1F89">
            <w:pPr>
              <w:pStyle w:val="Style3"/>
              <w:widowControl/>
              <w:rPr>
                <w:rFonts w:cs="Times New Roman"/>
                <w:b/>
                <w:sz w:val="22"/>
              </w:rPr>
            </w:pPr>
          </w:p>
        </w:tc>
      </w:tr>
      <w:tr w:rsidR="000A1B41" w:rsidRPr="00563C6F" w:rsidTr="00563C6F">
        <w:tc>
          <w:tcPr>
            <w:tcW w:w="5637" w:type="dxa"/>
          </w:tcPr>
          <w:p w:rsidR="000A1B41" w:rsidRPr="00563C6F" w:rsidRDefault="000A1B41" w:rsidP="002D1F89">
            <w:pPr>
              <w:pStyle w:val="Style3"/>
              <w:tabs>
                <w:tab w:val="left" w:pos="284"/>
                <w:tab w:val="left" w:pos="709"/>
              </w:tabs>
              <w:jc w:val="both"/>
              <w:rPr>
                <w:rFonts w:cs="Times New Roman"/>
                <w:sz w:val="22"/>
              </w:rPr>
            </w:pPr>
            <w:r w:rsidRPr="00563C6F">
              <w:rPr>
                <w:rFonts w:cs="Times New Roman"/>
                <w:b/>
                <w:sz w:val="22"/>
                <w:szCs w:val="22"/>
              </w:rPr>
              <w:t>ИНН:</w:t>
            </w:r>
            <w:r w:rsidR="00C6531B" w:rsidRPr="00563C6F">
              <w:rPr>
                <w:rFonts w:cs="Times New Roman"/>
                <w:sz w:val="22"/>
                <w:szCs w:val="22"/>
              </w:rPr>
              <w:t>4705470806</w:t>
            </w:r>
          </w:p>
          <w:p w:rsidR="000A1B41" w:rsidRPr="00563C6F" w:rsidRDefault="000A1B41" w:rsidP="002D1F89">
            <w:pPr>
              <w:pStyle w:val="Style3"/>
              <w:tabs>
                <w:tab w:val="left" w:pos="284"/>
                <w:tab w:val="left" w:pos="709"/>
              </w:tabs>
              <w:jc w:val="both"/>
              <w:rPr>
                <w:rFonts w:cs="Times New Roman"/>
                <w:sz w:val="22"/>
              </w:rPr>
            </w:pPr>
            <w:r w:rsidRPr="00563C6F">
              <w:rPr>
                <w:rFonts w:cs="Times New Roman"/>
                <w:b/>
                <w:sz w:val="22"/>
                <w:szCs w:val="22"/>
              </w:rPr>
              <w:t>КПП:</w:t>
            </w:r>
            <w:r w:rsidR="001725E6" w:rsidRPr="00563C6F">
              <w:rPr>
                <w:rFonts w:cs="Times New Roman"/>
                <w:sz w:val="22"/>
                <w:szCs w:val="22"/>
              </w:rPr>
              <w:t>470501001</w:t>
            </w:r>
          </w:p>
        </w:tc>
        <w:tc>
          <w:tcPr>
            <w:tcW w:w="4677" w:type="dxa"/>
          </w:tcPr>
          <w:p w:rsidR="000A1B41" w:rsidRPr="00563C6F" w:rsidRDefault="000A1B41" w:rsidP="002D1F89">
            <w:pPr>
              <w:pStyle w:val="Style3"/>
              <w:widowControl/>
              <w:rPr>
                <w:rFonts w:cs="Times New Roman"/>
                <w:b/>
                <w:sz w:val="22"/>
              </w:rPr>
            </w:pPr>
            <w:r w:rsidRPr="00563C6F">
              <w:rPr>
                <w:rFonts w:cs="Times New Roman"/>
                <w:b/>
                <w:sz w:val="22"/>
                <w:szCs w:val="22"/>
              </w:rPr>
              <w:t xml:space="preserve">ИНН: </w:t>
            </w:r>
          </w:p>
          <w:p w:rsidR="000A1B41" w:rsidRPr="00563C6F" w:rsidRDefault="000A1B41" w:rsidP="002D1F89">
            <w:pPr>
              <w:pStyle w:val="Style3"/>
              <w:widowControl/>
              <w:rPr>
                <w:rFonts w:cs="Times New Roman"/>
                <w:b/>
                <w:sz w:val="22"/>
              </w:rPr>
            </w:pPr>
            <w:r w:rsidRPr="00563C6F">
              <w:rPr>
                <w:rFonts w:cs="Times New Roman"/>
                <w:b/>
                <w:sz w:val="22"/>
                <w:szCs w:val="22"/>
              </w:rPr>
              <w:t xml:space="preserve">КПП: </w:t>
            </w:r>
          </w:p>
        </w:tc>
      </w:tr>
      <w:tr w:rsidR="000A1B41" w:rsidRPr="00563C6F" w:rsidTr="00563C6F">
        <w:tc>
          <w:tcPr>
            <w:tcW w:w="5637" w:type="dxa"/>
          </w:tcPr>
          <w:p w:rsidR="000A1B41" w:rsidRPr="00563C6F" w:rsidRDefault="000A1B41" w:rsidP="002D1F89">
            <w:pPr>
              <w:pStyle w:val="Style3"/>
              <w:tabs>
                <w:tab w:val="left" w:pos="284"/>
                <w:tab w:val="left" w:pos="709"/>
              </w:tabs>
              <w:jc w:val="both"/>
              <w:rPr>
                <w:rFonts w:cs="Times New Roman"/>
                <w:sz w:val="22"/>
              </w:rPr>
            </w:pPr>
            <w:r w:rsidRPr="00563C6F">
              <w:rPr>
                <w:rFonts w:cs="Times New Roman"/>
                <w:b/>
                <w:sz w:val="22"/>
                <w:szCs w:val="22"/>
              </w:rPr>
              <w:t>БАНК:</w:t>
            </w:r>
            <w:r w:rsidR="00B700D1" w:rsidRPr="00563C6F">
              <w:rPr>
                <w:rFonts w:cs="Times New Roman"/>
                <w:sz w:val="22"/>
                <w:szCs w:val="22"/>
              </w:rPr>
              <w:t xml:space="preserve"> </w:t>
            </w:r>
            <w:r w:rsidR="001725E6" w:rsidRPr="00563C6F">
              <w:rPr>
                <w:rFonts w:cs="Times New Roman"/>
                <w:sz w:val="22"/>
                <w:szCs w:val="22"/>
              </w:rPr>
              <w:t>ОАО «АБ «РОССИЯ»</w:t>
            </w:r>
          </w:p>
        </w:tc>
        <w:tc>
          <w:tcPr>
            <w:tcW w:w="4677" w:type="dxa"/>
          </w:tcPr>
          <w:p w:rsidR="000A1B41" w:rsidRPr="00563C6F" w:rsidRDefault="000A1B41" w:rsidP="002D1F89">
            <w:pPr>
              <w:pStyle w:val="Style3"/>
              <w:widowControl/>
              <w:rPr>
                <w:rFonts w:cs="Times New Roman"/>
                <w:b/>
                <w:sz w:val="22"/>
              </w:rPr>
            </w:pPr>
            <w:r w:rsidRPr="00563C6F">
              <w:rPr>
                <w:rFonts w:cs="Times New Roman"/>
                <w:b/>
                <w:sz w:val="22"/>
                <w:szCs w:val="22"/>
              </w:rPr>
              <w:t xml:space="preserve">БАНК: </w:t>
            </w:r>
          </w:p>
        </w:tc>
      </w:tr>
      <w:tr w:rsidR="000A1B41" w:rsidRPr="00563C6F" w:rsidTr="00563C6F">
        <w:tc>
          <w:tcPr>
            <w:tcW w:w="5637" w:type="dxa"/>
          </w:tcPr>
          <w:p w:rsidR="000A1B41" w:rsidRPr="00563C6F" w:rsidRDefault="000A1B41" w:rsidP="002D1F89">
            <w:pPr>
              <w:pStyle w:val="Style3"/>
              <w:tabs>
                <w:tab w:val="left" w:pos="284"/>
                <w:tab w:val="left" w:pos="709"/>
              </w:tabs>
              <w:jc w:val="both"/>
              <w:rPr>
                <w:rFonts w:cs="Times New Roman"/>
                <w:sz w:val="22"/>
              </w:rPr>
            </w:pPr>
            <w:r w:rsidRPr="00563C6F">
              <w:rPr>
                <w:rFonts w:cs="Times New Roman"/>
                <w:b/>
                <w:sz w:val="22"/>
                <w:szCs w:val="22"/>
              </w:rPr>
              <w:t>БИК:</w:t>
            </w:r>
            <w:r w:rsidR="000A704C" w:rsidRPr="00563C6F">
              <w:rPr>
                <w:rFonts w:cs="Times New Roman"/>
                <w:sz w:val="22"/>
                <w:szCs w:val="22"/>
              </w:rPr>
              <w:t xml:space="preserve"> </w:t>
            </w:r>
            <w:r w:rsidR="00B700D1" w:rsidRPr="00563C6F">
              <w:rPr>
                <w:rFonts w:cs="Times New Roman"/>
                <w:sz w:val="22"/>
                <w:szCs w:val="22"/>
              </w:rPr>
              <w:t>044030861</w:t>
            </w:r>
          </w:p>
        </w:tc>
        <w:tc>
          <w:tcPr>
            <w:tcW w:w="4677" w:type="dxa"/>
          </w:tcPr>
          <w:p w:rsidR="000A1B41" w:rsidRPr="00563C6F" w:rsidRDefault="000A1B41" w:rsidP="002D1F89">
            <w:pPr>
              <w:pStyle w:val="Style3"/>
              <w:widowControl/>
              <w:rPr>
                <w:rFonts w:cs="Times New Roman"/>
                <w:b/>
                <w:sz w:val="22"/>
              </w:rPr>
            </w:pPr>
            <w:r w:rsidRPr="00563C6F">
              <w:rPr>
                <w:rFonts w:cs="Times New Roman"/>
                <w:b/>
                <w:sz w:val="22"/>
                <w:szCs w:val="22"/>
              </w:rPr>
              <w:t xml:space="preserve">БИК: </w:t>
            </w:r>
          </w:p>
        </w:tc>
      </w:tr>
      <w:tr w:rsidR="000A1B41" w:rsidRPr="00563C6F" w:rsidTr="00563C6F">
        <w:tc>
          <w:tcPr>
            <w:tcW w:w="5637" w:type="dxa"/>
          </w:tcPr>
          <w:p w:rsidR="000A1B41" w:rsidRPr="00563C6F" w:rsidRDefault="000A1B41" w:rsidP="004A2E87">
            <w:pPr>
              <w:pStyle w:val="Style3"/>
              <w:tabs>
                <w:tab w:val="left" w:pos="284"/>
                <w:tab w:val="left" w:pos="709"/>
              </w:tabs>
              <w:jc w:val="both"/>
              <w:rPr>
                <w:rFonts w:cs="Times New Roman"/>
                <w:sz w:val="22"/>
              </w:rPr>
            </w:pPr>
            <w:r w:rsidRPr="00563C6F">
              <w:rPr>
                <w:rFonts w:cs="Times New Roman"/>
                <w:b/>
                <w:sz w:val="22"/>
                <w:szCs w:val="22"/>
              </w:rPr>
              <w:t>р/сч:</w:t>
            </w:r>
            <w:r w:rsidR="00B700D1" w:rsidRPr="00563C6F">
              <w:rPr>
                <w:rFonts w:cs="Times New Roman"/>
                <w:sz w:val="22"/>
                <w:szCs w:val="22"/>
              </w:rPr>
              <w:t>40703810</w:t>
            </w:r>
            <w:r w:rsidR="004A2E87">
              <w:rPr>
                <w:rFonts w:cs="Times New Roman"/>
                <w:sz w:val="22"/>
                <w:szCs w:val="22"/>
              </w:rPr>
              <w:t>6</w:t>
            </w:r>
            <w:r w:rsidR="00B700D1" w:rsidRPr="00563C6F">
              <w:rPr>
                <w:rFonts w:cs="Times New Roman"/>
                <w:sz w:val="22"/>
                <w:szCs w:val="22"/>
              </w:rPr>
              <w:t>00000000240</w:t>
            </w:r>
          </w:p>
        </w:tc>
        <w:tc>
          <w:tcPr>
            <w:tcW w:w="4677" w:type="dxa"/>
          </w:tcPr>
          <w:p w:rsidR="000A1B41" w:rsidRPr="00563C6F" w:rsidRDefault="000A1B41" w:rsidP="002D1F89">
            <w:pPr>
              <w:pStyle w:val="Style3"/>
              <w:tabs>
                <w:tab w:val="left" w:pos="284"/>
                <w:tab w:val="left" w:pos="709"/>
              </w:tabs>
              <w:jc w:val="both"/>
              <w:rPr>
                <w:rFonts w:cs="Times New Roman"/>
                <w:b/>
                <w:sz w:val="22"/>
              </w:rPr>
            </w:pPr>
            <w:proofErr w:type="spellStart"/>
            <w:r w:rsidRPr="00563C6F">
              <w:rPr>
                <w:rFonts w:cs="Times New Roman"/>
                <w:b/>
                <w:sz w:val="22"/>
                <w:szCs w:val="22"/>
              </w:rPr>
              <w:t>р</w:t>
            </w:r>
            <w:proofErr w:type="spellEnd"/>
            <w:r w:rsidRPr="00563C6F">
              <w:rPr>
                <w:rFonts w:cs="Times New Roman"/>
                <w:b/>
                <w:sz w:val="22"/>
                <w:szCs w:val="22"/>
              </w:rPr>
              <w:t>/</w:t>
            </w:r>
            <w:proofErr w:type="spellStart"/>
            <w:r w:rsidRPr="00563C6F">
              <w:rPr>
                <w:rFonts w:cs="Times New Roman"/>
                <w:b/>
                <w:sz w:val="22"/>
                <w:szCs w:val="22"/>
              </w:rPr>
              <w:t>сч</w:t>
            </w:r>
            <w:proofErr w:type="spellEnd"/>
            <w:r w:rsidRPr="00563C6F">
              <w:rPr>
                <w:rFonts w:cs="Times New Roman"/>
                <w:b/>
                <w:sz w:val="22"/>
                <w:szCs w:val="22"/>
              </w:rPr>
              <w:t>:</w:t>
            </w:r>
          </w:p>
        </w:tc>
      </w:tr>
      <w:tr w:rsidR="000A1B41" w:rsidRPr="00563C6F" w:rsidTr="00563C6F">
        <w:tc>
          <w:tcPr>
            <w:tcW w:w="5637" w:type="dxa"/>
          </w:tcPr>
          <w:p w:rsidR="000A1B41" w:rsidRPr="00563C6F" w:rsidRDefault="009E4DD5" w:rsidP="002D1F89">
            <w:pPr>
              <w:pStyle w:val="Style3"/>
              <w:tabs>
                <w:tab w:val="left" w:pos="284"/>
                <w:tab w:val="left" w:pos="709"/>
              </w:tabs>
              <w:jc w:val="both"/>
              <w:rPr>
                <w:rFonts w:cs="Times New Roman"/>
                <w:sz w:val="22"/>
              </w:rPr>
            </w:pPr>
            <w:r w:rsidRPr="00563C6F">
              <w:rPr>
                <w:rFonts w:cs="Times New Roman"/>
                <w:sz w:val="22"/>
                <w:szCs w:val="22"/>
              </w:rPr>
              <w:t>Кор./счет 30101810800000000861</w:t>
            </w:r>
          </w:p>
        </w:tc>
        <w:tc>
          <w:tcPr>
            <w:tcW w:w="4677" w:type="dxa"/>
          </w:tcPr>
          <w:p w:rsidR="000A1B41" w:rsidRPr="00563C6F" w:rsidRDefault="000A1B41" w:rsidP="002D1F89">
            <w:pPr>
              <w:pStyle w:val="Style3"/>
              <w:tabs>
                <w:tab w:val="left" w:pos="284"/>
                <w:tab w:val="left" w:pos="709"/>
              </w:tabs>
              <w:jc w:val="both"/>
              <w:rPr>
                <w:rFonts w:cs="Times New Roman"/>
                <w:b/>
                <w:sz w:val="22"/>
              </w:rPr>
            </w:pPr>
            <w:proofErr w:type="spellStart"/>
            <w:r w:rsidRPr="00563C6F">
              <w:rPr>
                <w:rFonts w:cs="Times New Roman"/>
                <w:b/>
                <w:sz w:val="22"/>
                <w:szCs w:val="22"/>
              </w:rPr>
              <w:t>кор</w:t>
            </w:r>
            <w:proofErr w:type="spellEnd"/>
            <w:r w:rsidRPr="00563C6F">
              <w:rPr>
                <w:rFonts w:cs="Times New Roman"/>
                <w:b/>
                <w:sz w:val="22"/>
                <w:szCs w:val="22"/>
              </w:rPr>
              <w:t>./</w:t>
            </w:r>
            <w:proofErr w:type="spellStart"/>
            <w:r w:rsidRPr="00563C6F">
              <w:rPr>
                <w:rFonts w:cs="Times New Roman"/>
                <w:b/>
                <w:sz w:val="22"/>
                <w:szCs w:val="22"/>
              </w:rPr>
              <w:t>сч</w:t>
            </w:r>
            <w:proofErr w:type="spellEnd"/>
            <w:r w:rsidRPr="00563C6F">
              <w:rPr>
                <w:rFonts w:cs="Times New Roman"/>
                <w:b/>
                <w:sz w:val="22"/>
                <w:szCs w:val="22"/>
              </w:rPr>
              <w:t>:</w:t>
            </w:r>
          </w:p>
        </w:tc>
      </w:tr>
      <w:tr w:rsidR="00B700D1" w:rsidRPr="00563C6F" w:rsidTr="00563C6F">
        <w:tc>
          <w:tcPr>
            <w:tcW w:w="5637" w:type="dxa"/>
          </w:tcPr>
          <w:p w:rsidR="00B700D1" w:rsidRPr="00563C6F" w:rsidRDefault="00B700D1" w:rsidP="00B700D1">
            <w:pPr>
              <w:rPr>
                <w:rFonts w:ascii="Times New Roman" w:hAnsi="Times New Roman" w:cs="Times New Roman"/>
                <w:sz w:val="22"/>
              </w:rPr>
            </w:pPr>
            <w:r w:rsidRPr="00563C6F">
              <w:rPr>
                <w:rFonts w:ascii="Times New Roman" w:hAnsi="Times New Roman" w:cs="Times New Roman"/>
                <w:sz w:val="22"/>
                <w:szCs w:val="22"/>
              </w:rPr>
              <w:t>Директор Э.Р.</w:t>
            </w:r>
            <w:r w:rsidR="004A21AF" w:rsidRPr="00563C6F">
              <w:rPr>
                <w:rFonts w:ascii="Times New Roman" w:hAnsi="Times New Roman" w:cs="Times New Roman"/>
                <w:sz w:val="22"/>
                <w:szCs w:val="22"/>
              </w:rPr>
              <w:t xml:space="preserve"> </w:t>
            </w:r>
            <w:r w:rsidRPr="00563C6F">
              <w:rPr>
                <w:rFonts w:ascii="Times New Roman" w:hAnsi="Times New Roman" w:cs="Times New Roman"/>
                <w:sz w:val="22"/>
                <w:szCs w:val="22"/>
              </w:rPr>
              <w:t>Гусейнов</w:t>
            </w:r>
          </w:p>
          <w:p w:rsidR="00B700D1" w:rsidRPr="00563C6F" w:rsidRDefault="00B700D1" w:rsidP="00B700D1">
            <w:pPr>
              <w:rPr>
                <w:rFonts w:ascii="Times New Roman" w:hAnsi="Times New Roman" w:cs="Times New Roman"/>
                <w:sz w:val="22"/>
              </w:rPr>
            </w:pPr>
            <w:r w:rsidRPr="00563C6F">
              <w:rPr>
                <w:rFonts w:ascii="Times New Roman" w:hAnsi="Times New Roman" w:cs="Times New Roman"/>
                <w:sz w:val="22"/>
                <w:szCs w:val="22"/>
              </w:rPr>
              <w:t>__________________________________</w:t>
            </w:r>
          </w:p>
          <w:p w:rsidR="00B700D1" w:rsidRPr="00563C6F" w:rsidRDefault="00B700D1" w:rsidP="002D1F89">
            <w:pPr>
              <w:pStyle w:val="Style3"/>
              <w:tabs>
                <w:tab w:val="left" w:pos="284"/>
                <w:tab w:val="left" w:pos="709"/>
              </w:tabs>
              <w:jc w:val="both"/>
              <w:rPr>
                <w:rFonts w:cs="Times New Roman"/>
                <w:sz w:val="22"/>
              </w:rPr>
            </w:pPr>
          </w:p>
        </w:tc>
        <w:tc>
          <w:tcPr>
            <w:tcW w:w="4677" w:type="dxa"/>
          </w:tcPr>
          <w:p w:rsidR="00B700D1" w:rsidRPr="00563C6F" w:rsidRDefault="00B700D1" w:rsidP="002D1F89">
            <w:pPr>
              <w:pStyle w:val="Style3"/>
              <w:tabs>
                <w:tab w:val="left" w:pos="284"/>
                <w:tab w:val="left" w:pos="709"/>
              </w:tabs>
              <w:jc w:val="both"/>
              <w:rPr>
                <w:rFonts w:cs="Times New Roman"/>
                <w:sz w:val="22"/>
              </w:rPr>
            </w:pPr>
          </w:p>
          <w:p w:rsidR="00B700D1" w:rsidRPr="00563C6F" w:rsidRDefault="00B700D1" w:rsidP="00DA1C1F">
            <w:pPr>
              <w:pStyle w:val="Style3"/>
              <w:tabs>
                <w:tab w:val="left" w:pos="284"/>
                <w:tab w:val="left" w:pos="709"/>
              </w:tabs>
              <w:jc w:val="both"/>
              <w:rPr>
                <w:rFonts w:cs="Times New Roman"/>
                <w:sz w:val="22"/>
              </w:rPr>
            </w:pPr>
            <w:r w:rsidRPr="00563C6F">
              <w:rPr>
                <w:rFonts w:cs="Times New Roman"/>
                <w:sz w:val="22"/>
                <w:szCs w:val="22"/>
              </w:rPr>
              <w:t>_______________________________</w:t>
            </w:r>
          </w:p>
        </w:tc>
      </w:tr>
      <w:bookmarkEnd w:id="4"/>
    </w:tbl>
    <w:p w:rsidR="008C34A3" w:rsidRDefault="008C34A3" w:rsidP="008823A1">
      <w:pPr>
        <w:rPr>
          <w:rFonts w:ascii="Verdana" w:eastAsia="Times New Roman" w:hAnsi="Verdana" w:cs="Times New Roman"/>
          <w:b/>
          <w:bCs/>
          <w:color w:val="C00000"/>
          <w:sz w:val="32"/>
          <w:szCs w:val="32"/>
        </w:rPr>
        <w:sectPr w:rsidR="008C34A3" w:rsidSect="00563C6F">
          <w:headerReference w:type="default" r:id="rId8"/>
          <w:pgSz w:w="11906" w:h="16838"/>
          <w:pgMar w:top="426" w:right="566" w:bottom="851" w:left="1134" w:header="708" w:footer="708" w:gutter="0"/>
          <w:cols w:space="708"/>
          <w:titlePg/>
          <w:docGrid w:linePitch="360"/>
        </w:sectPr>
      </w:pPr>
    </w:p>
    <w:tbl>
      <w:tblPr>
        <w:tblW w:w="15285" w:type="dxa"/>
        <w:tblInd w:w="93" w:type="dxa"/>
        <w:tblLook w:val="04A0"/>
      </w:tblPr>
      <w:tblGrid>
        <w:gridCol w:w="743"/>
        <w:gridCol w:w="8061"/>
        <w:gridCol w:w="3260"/>
        <w:gridCol w:w="3221"/>
      </w:tblGrid>
      <w:tr w:rsidR="007156BB" w:rsidRPr="00B0307F" w:rsidTr="00444F3B">
        <w:trPr>
          <w:trHeight w:val="600"/>
        </w:trPr>
        <w:tc>
          <w:tcPr>
            <w:tcW w:w="15285" w:type="dxa"/>
            <w:gridSpan w:val="4"/>
            <w:tcBorders>
              <w:top w:val="nil"/>
              <w:left w:val="nil"/>
              <w:bottom w:val="nil"/>
              <w:right w:val="nil"/>
            </w:tcBorders>
            <w:shd w:val="clear" w:color="000000" w:fill="FFFFFF"/>
            <w:vAlign w:val="center"/>
            <w:hideMark/>
          </w:tcPr>
          <w:p w:rsidR="00756211" w:rsidRPr="007C72B4" w:rsidRDefault="00756211" w:rsidP="00756211">
            <w:pPr>
              <w:ind w:left="10822"/>
              <w:jc w:val="center"/>
              <w:rPr>
                <w:rFonts w:ascii="Times New Roman" w:eastAsia="Times New Roman" w:hAnsi="Times New Roman" w:cs="Times New Roman"/>
                <w:b/>
                <w:bCs/>
                <w:color w:val="auto"/>
                <w:sz w:val="28"/>
                <w:szCs w:val="28"/>
              </w:rPr>
            </w:pPr>
            <w:r w:rsidRPr="007C72B4">
              <w:rPr>
                <w:rFonts w:ascii="Times New Roman" w:eastAsia="Times New Roman" w:hAnsi="Times New Roman" w:cs="Times New Roman"/>
                <w:b/>
                <w:bCs/>
                <w:color w:val="auto"/>
                <w:sz w:val="28"/>
                <w:szCs w:val="28"/>
              </w:rPr>
              <w:lastRenderedPageBreak/>
              <w:t xml:space="preserve">Приложение 1 к </w:t>
            </w:r>
            <w:r w:rsidR="004457BA">
              <w:rPr>
                <w:rFonts w:ascii="Times New Roman" w:eastAsia="Times New Roman" w:hAnsi="Times New Roman" w:cs="Times New Roman"/>
                <w:b/>
                <w:bCs/>
                <w:color w:val="auto"/>
                <w:sz w:val="28"/>
                <w:szCs w:val="28"/>
              </w:rPr>
              <w:t>Соглашению</w:t>
            </w:r>
          </w:p>
          <w:p w:rsidR="00756211" w:rsidRPr="007C72B4" w:rsidRDefault="00756211" w:rsidP="00756211">
            <w:pPr>
              <w:ind w:left="10822"/>
              <w:jc w:val="center"/>
              <w:rPr>
                <w:rFonts w:ascii="Times New Roman" w:eastAsia="Times New Roman" w:hAnsi="Times New Roman" w:cs="Times New Roman"/>
                <w:b/>
                <w:bCs/>
                <w:color w:val="auto"/>
                <w:sz w:val="28"/>
                <w:szCs w:val="28"/>
              </w:rPr>
            </w:pPr>
            <w:r w:rsidRPr="007C72B4">
              <w:rPr>
                <w:rFonts w:ascii="Times New Roman" w:eastAsia="Times New Roman" w:hAnsi="Times New Roman" w:cs="Times New Roman"/>
                <w:b/>
                <w:bCs/>
                <w:color w:val="auto"/>
                <w:sz w:val="28"/>
                <w:szCs w:val="28"/>
              </w:rPr>
              <w:t>от ___________ № ______</w:t>
            </w:r>
          </w:p>
          <w:p w:rsidR="007156BB" w:rsidRPr="00E24C97" w:rsidRDefault="007156BB" w:rsidP="00756211">
            <w:pPr>
              <w:jc w:val="center"/>
              <w:rPr>
                <w:rFonts w:ascii="Times New Roman" w:eastAsia="Times New Roman" w:hAnsi="Times New Roman" w:cs="Times New Roman"/>
                <w:b/>
                <w:bCs/>
                <w:color w:val="C00000"/>
                <w:sz w:val="32"/>
                <w:szCs w:val="32"/>
              </w:rPr>
            </w:pPr>
            <w:r w:rsidRPr="007C72B4">
              <w:rPr>
                <w:rFonts w:ascii="Times New Roman" w:eastAsia="Times New Roman" w:hAnsi="Times New Roman" w:cs="Times New Roman"/>
                <w:b/>
                <w:bCs/>
                <w:color w:val="auto"/>
                <w:sz w:val="28"/>
                <w:szCs w:val="28"/>
              </w:rPr>
              <w:t>Анкета организации-участника Кластера</w:t>
            </w:r>
          </w:p>
        </w:tc>
      </w:tr>
      <w:tr w:rsidR="007156BB" w:rsidRPr="00B0307F" w:rsidTr="00444F3B">
        <w:trPr>
          <w:trHeight w:val="600"/>
        </w:trPr>
        <w:tc>
          <w:tcPr>
            <w:tcW w:w="15285" w:type="dxa"/>
            <w:gridSpan w:val="4"/>
            <w:tcBorders>
              <w:top w:val="nil"/>
              <w:left w:val="nil"/>
              <w:bottom w:val="single" w:sz="4" w:space="0" w:color="auto"/>
              <w:right w:val="nil"/>
            </w:tcBorders>
            <w:shd w:val="clear" w:color="000000" w:fill="FFFFFF"/>
            <w:vAlign w:val="center"/>
          </w:tcPr>
          <w:p w:rsidR="007156BB" w:rsidRPr="00E24C97" w:rsidRDefault="007156BB" w:rsidP="00444F3B">
            <w:pPr>
              <w:jc w:val="center"/>
              <w:rPr>
                <w:rFonts w:ascii="Times New Roman" w:eastAsia="Times New Roman" w:hAnsi="Times New Roman" w:cs="Times New Roman"/>
                <w:b/>
                <w:bCs/>
                <w:color w:val="auto"/>
                <w:sz w:val="28"/>
                <w:szCs w:val="28"/>
              </w:rPr>
            </w:pPr>
            <w:r w:rsidRPr="00E24C97">
              <w:rPr>
                <w:rFonts w:ascii="Times New Roman" w:eastAsia="Times New Roman" w:hAnsi="Times New Roman" w:cs="Times New Roman"/>
                <w:b/>
                <w:bCs/>
                <w:color w:val="auto"/>
                <w:sz w:val="28"/>
                <w:szCs w:val="28"/>
              </w:rPr>
              <w:t>Общие сведения о предприятии</w:t>
            </w:r>
          </w:p>
        </w:tc>
      </w:tr>
      <w:tr w:rsidR="007156BB" w:rsidRPr="00B0307F" w:rsidTr="002A3C7E">
        <w:trPr>
          <w:trHeight w:val="52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1</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444F3B">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Наименование </w:t>
            </w:r>
            <w:r w:rsidR="00444F3B">
              <w:rPr>
                <w:rFonts w:ascii="Times New Roman" w:eastAsia="Times New Roman" w:hAnsi="Times New Roman" w:cs="Times New Roman"/>
                <w:color w:val="auto"/>
                <w:sz w:val="20"/>
                <w:szCs w:val="20"/>
              </w:rPr>
              <w:t>предприятия</w:t>
            </w:r>
          </w:p>
        </w:tc>
      </w:tr>
      <w:tr w:rsidR="007156BB" w:rsidRPr="00B0307F" w:rsidTr="002A3C7E">
        <w:trPr>
          <w:trHeight w:val="37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2</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Виды деятельности (отметить необходимое, указав годовые обороты средств)</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производство продукции (указать группы)</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поставка продукции (указать группы)</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другие виды деятельности (указать)</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hideMark/>
          </w:tcPr>
          <w:p w:rsidR="007156BB" w:rsidRPr="004457BA" w:rsidRDefault="007156BB" w:rsidP="00B0307F">
            <w:pPr>
              <w:jc w:val="center"/>
              <w:rPr>
                <w:rFonts w:ascii="Times New Roman" w:eastAsia="Times New Roman" w:hAnsi="Times New Roman" w:cs="Times New Roman"/>
                <w:color w:val="FF0000"/>
                <w:sz w:val="20"/>
                <w:szCs w:val="20"/>
              </w:rPr>
            </w:pPr>
            <w:r w:rsidRPr="004457BA">
              <w:rPr>
                <w:rFonts w:ascii="Times New Roman" w:eastAsia="Times New Roman" w:hAnsi="Times New Roman" w:cs="Times New Roman"/>
                <w:color w:val="FF0000"/>
                <w:sz w:val="20"/>
                <w:szCs w:val="20"/>
              </w:rPr>
              <w:t>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Год основания (открытия) в России</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272"/>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4457BA" w:rsidRDefault="0008454D" w:rsidP="0008454D">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Расположение головного офиса предприятия (страна, город)</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27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7156BB" w:rsidRPr="00E24C97" w:rsidRDefault="0008454D" w:rsidP="00B0307F">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Расположение представительства в России (город)</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281"/>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7156BB" w:rsidRPr="00E24C97" w:rsidRDefault="0008454D" w:rsidP="00B0307F">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Год основания (открытия) представительства в России</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7156BB" w:rsidRPr="00E24C97" w:rsidRDefault="0008454D" w:rsidP="00B0307F">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Расположение филиалов, доп. офисов и т.п. в России</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28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7156BB" w:rsidRPr="00E24C97" w:rsidRDefault="0008454D" w:rsidP="00B0307F">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Положение предприятия на основных рынках (доля рынка, по каждой из категорий)</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08454D">
        <w:trPr>
          <w:trHeight w:val="28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7156BB" w:rsidRPr="00E24C97" w:rsidRDefault="0008454D" w:rsidP="00B0307F">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Основные конкуренты (по группам продукции)</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254"/>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7156BB" w:rsidRPr="004457BA" w:rsidRDefault="0008454D" w:rsidP="00B0307F">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10</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Структура продаж (</w:t>
            </w:r>
            <w:proofErr w:type="gramStart"/>
            <w:r w:rsidRPr="00E24C97">
              <w:rPr>
                <w:rFonts w:ascii="Times New Roman" w:eastAsia="Times New Roman" w:hAnsi="Times New Roman" w:cs="Times New Roman"/>
                <w:color w:val="auto"/>
                <w:sz w:val="20"/>
                <w:szCs w:val="20"/>
              </w:rPr>
              <w:t>прямые</w:t>
            </w:r>
            <w:proofErr w:type="gramEnd"/>
            <w:r w:rsidRPr="00E24C97">
              <w:rPr>
                <w:rFonts w:ascii="Times New Roman" w:eastAsia="Times New Roman" w:hAnsi="Times New Roman" w:cs="Times New Roman"/>
                <w:color w:val="auto"/>
                <w:sz w:val="20"/>
                <w:szCs w:val="20"/>
              </w:rPr>
              <w:t>, через дистрибьюторов)</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271"/>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7156BB" w:rsidRPr="004457BA" w:rsidRDefault="0008454D" w:rsidP="00B0307F">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Основные поставщики по видам сырья и комплектующих</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289"/>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12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Численность персонала (по состоянию на последнюю отчетную дату), человек</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12.1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в т.ч. производственный персонал</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36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13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Наличие производственных мощностей в России (да/нет)</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573"/>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14</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Планы по открытию производственных мощностей в России. Если да, то при каких условиях</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453"/>
        </w:trPr>
        <w:tc>
          <w:tcPr>
            <w:tcW w:w="1528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DD2E01">
            <w:pPr>
              <w:jc w:val="center"/>
              <w:rPr>
                <w:rFonts w:ascii="Times New Roman" w:eastAsia="Times New Roman" w:hAnsi="Times New Roman" w:cs="Times New Roman"/>
                <w:b/>
                <w:bCs/>
                <w:color w:val="auto"/>
                <w:sz w:val="28"/>
                <w:szCs w:val="28"/>
              </w:rPr>
            </w:pPr>
            <w:r w:rsidRPr="00E24C97">
              <w:rPr>
                <w:rFonts w:ascii="Times New Roman" w:eastAsia="Times New Roman" w:hAnsi="Times New Roman" w:cs="Times New Roman"/>
                <w:b/>
                <w:bCs/>
                <w:color w:val="auto"/>
                <w:sz w:val="28"/>
                <w:szCs w:val="28"/>
              </w:rPr>
              <w:t xml:space="preserve">Информация о производственной деятельности </w:t>
            </w:r>
            <w:r w:rsidR="00DD2E01">
              <w:rPr>
                <w:rFonts w:ascii="Times New Roman" w:eastAsia="Times New Roman" w:hAnsi="Times New Roman" w:cs="Times New Roman"/>
                <w:b/>
                <w:bCs/>
                <w:color w:val="auto"/>
                <w:sz w:val="28"/>
                <w:szCs w:val="28"/>
              </w:rPr>
              <w:t>предприятия</w:t>
            </w:r>
          </w:p>
        </w:tc>
      </w:tr>
      <w:tr w:rsidR="007156BB" w:rsidRPr="00B0307F" w:rsidTr="002A3C7E">
        <w:trPr>
          <w:trHeight w:val="255"/>
        </w:trPr>
        <w:tc>
          <w:tcPr>
            <w:tcW w:w="1528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b/>
                <w:bCs/>
                <w:color w:val="auto"/>
                <w:sz w:val="20"/>
                <w:szCs w:val="20"/>
              </w:rPr>
            </w:pPr>
            <w:r w:rsidRPr="00E24C97">
              <w:rPr>
                <w:rFonts w:ascii="Times New Roman" w:eastAsia="Times New Roman" w:hAnsi="Times New Roman" w:cs="Times New Roman"/>
                <w:b/>
                <w:bCs/>
                <w:color w:val="auto"/>
                <w:sz w:val="20"/>
                <w:szCs w:val="20"/>
              </w:rPr>
              <w:t>(А) ФАКТИЧЕСКИЕ ДАННЫЕ</w:t>
            </w:r>
          </w:p>
        </w:tc>
      </w:tr>
      <w:tr w:rsidR="007156BB" w:rsidRPr="00B0307F" w:rsidTr="00807516">
        <w:trPr>
          <w:trHeight w:val="293"/>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Месторасположение производства (область, населенный пункт)</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269"/>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Площадь земельного участка, занятого производством, га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28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Площадь помещений, занятых производством, кв.м.</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807516">
        <w:trPr>
          <w:trHeight w:val="54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4</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Производственная мощность и объемы производства (в натуральном и стоимостном выражении, за последний календарный год) по основным видам продукции в том числе:</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proofErr w:type="spellStart"/>
            <w:r w:rsidRPr="00E24C97">
              <w:rPr>
                <w:rFonts w:ascii="Times New Roman" w:eastAsia="Times New Roman" w:hAnsi="Times New Roman" w:cs="Times New Roman"/>
                <w:color w:val="auto"/>
                <w:sz w:val="20"/>
                <w:szCs w:val="20"/>
              </w:rPr>
              <w:t>нат.ед</w:t>
            </w:r>
            <w:proofErr w:type="spellEnd"/>
            <w:r w:rsidRPr="00E24C97">
              <w:rPr>
                <w:rFonts w:ascii="Times New Roman" w:eastAsia="Times New Roman" w:hAnsi="Times New Roman" w:cs="Times New Roman"/>
                <w:color w:val="auto"/>
                <w:sz w:val="20"/>
                <w:szCs w:val="20"/>
              </w:rPr>
              <w:t>.</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млн.руб.</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4.1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Продукция 1</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Производственная мощность</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Объем производства</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lastRenderedPageBreak/>
              <w:t xml:space="preserve"> 4.2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Продукция 2</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Производственная мощность</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Объем производства</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4.3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Продукция 3</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Производственная мощность</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Объем производства</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4.х.</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Всего</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Производственная мощность</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Объем производства</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1528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b/>
                <w:bCs/>
                <w:color w:val="auto"/>
                <w:sz w:val="20"/>
                <w:szCs w:val="20"/>
              </w:rPr>
            </w:pPr>
            <w:r w:rsidRPr="00E24C97">
              <w:rPr>
                <w:rFonts w:ascii="Times New Roman" w:eastAsia="Times New Roman" w:hAnsi="Times New Roman" w:cs="Times New Roman"/>
                <w:b/>
                <w:bCs/>
                <w:color w:val="auto"/>
                <w:sz w:val="20"/>
                <w:szCs w:val="20"/>
              </w:rPr>
              <w:t>(Б) ПЛАНОВЫЕ ДАННЫЕ</w:t>
            </w:r>
          </w:p>
        </w:tc>
      </w:tr>
      <w:tr w:rsidR="007156BB" w:rsidRPr="00B0307F" w:rsidTr="00B67A00">
        <w:trPr>
          <w:trHeight w:val="34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5</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Условия, необходимые для осуществления планируемых изменений (отметить):</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инвестиции в основные фонды</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28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наличие квалифицированного персонала на рынке труда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изменения в законодательстве РФ</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иное (указать)</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311"/>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6</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Характер планируемых изменений производственной деятельности (отметить):</w:t>
            </w:r>
          </w:p>
        </w:tc>
      </w:tr>
      <w:tr w:rsidR="007156BB" w:rsidRPr="00B0307F" w:rsidTr="00B67A00">
        <w:trPr>
          <w:trHeight w:val="274"/>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открытие (новых) производственных мощностей</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263"/>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расширение номенклатуры производимой продукции</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281"/>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увеличение объемов производства существующих видов продукции</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271"/>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7</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Период времени, необходимый для осуществления планируемых изменений</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404"/>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8</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Потребность в ресурсах, необходимых для осуществления изменений (отметить):</w:t>
            </w:r>
          </w:p>
        </w:tc>
      </w:tr>
      <w:tr w:rsidR="007156BB" w:rsidRPr="00B0307F" w:rsidTr="00B67A00">
        <w:trPr>
          <w:trHeight w:val="29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увеличение численности персонала (рабочих мест), чел.</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257"/>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площадь земельного участка, занимаемого новым производством, га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289"/>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площадь помещений, занимаемых новым производством, кв. м</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549"/>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объем заемных средств (краткосрочных, долгосрочных) для финансирования вложений в основные фонды, млн. руб.</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699"/>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9</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Годовые объемы производства (в натуральном и стоимостном выражении) по основным видам продукции (после осуществления планируемых изменений)</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proofErr w:type="spellStart"/>
            <w:r w:rsidRPr="00E24C97">
              <w:rPr>
                <w:rFonts w:ascii="Times New Roman" w:eastAsia="Times New Roman" w:hAnsi="Times New Roman" w:cs="Times New Roman"/>
                <w:color w:val="auto"/>
                <w:sz w:val="20"/>
                <w:szCs w:val="20"/>
              </w:rPr>
              <w:t>нат.ед</w:t>
            </w:r>
            <w:proofErr w:type="spellEnd"/>
            <w:r w:rsidRPr="00E24C97">
              <w:rPr>
                <w:rFonts w:ascii="Times New Roman" w:eastAsia="Times New Roman" w:hAnsi="Times New Roman" w:cs="Times New Roman"/>
                <w:color w:val="auto"/>
                <w:sz w:val="20"/>
                <w:szCs w:val="20"/>
              </w:rPr>
              <w:t>.</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млн.руб.</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9.1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Продукция 1</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9.2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Продукция 2</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9.3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Продукция 3</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9.4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Всего</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359"/>
        </w:trPr>
        <w:tc>
          <w:tcPr>
            <w:tcW w:w="1528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b/>
                <w:bCs/>
                <w:color w:val="auto"/>
                <w:sz w:val="28"/>
                <w:szCs w:val="28"/>
              </w:rPr>
            </w:pPr>
            <w:r w:rsidRPr="00E24C97">
              <w:rPr>
                <w:rFonts w:ascii="Times New Roman" w:eastAsia="Times New Roman" w:hAnsi="Times New Roman" w:cs="Times New Roman"/>
                <w:b/>
                <w:bCs/>
                <w:color w:val="auto"/>
                <w:sz w:val="28"/>
                <w:szCs w:val="28"/>
              </w:rPr>
              <w:lastRenderedPageBreak/>
              <w:t>ИННОВАЦИОННАЯ ПРОГРАММА ПРЕДПРИЯТИЯ</w:t>
            </w:r>
          </w:p>
        </w:tc>
      </w:tr>
      <w:tr w:rsidR="007156BB" w:rsidRPr="00B0307F" w:rsidTr="00B67A00">
        <w:trPr>
          <w:trHeight w:val="420"/>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1</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Наличие специализированных подразделений НИОКР / R&amp;D</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2</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Наличие патентов</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на международном уровне (указать области)</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на российском уровне (указать области)</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Среднегодовой бюджет НИОКР/R&amp;D в России, млн. руб.</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3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4</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Сотрудничество с научными центрами, институтами и т.п.</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на международном уровне   </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 в России</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311"/>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5</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Инновационные разработки и исследования компании (наименование, краткое описание сути):</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5.1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1</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описание сути</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5.2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2</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описание сути</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5.3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3</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описание сути</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B67A00">
        <w:trPr>
          <w:trHeight w:val="331"/>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6</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Текущее состояние каждой из разработок (выполненные работы, стадия готовности к внедрению):</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6.1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1</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описание состояния</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6.2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2</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описание состояния</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6.3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3</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описание состояния</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 </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 </w:t>
            </w:r>
          </w:p>
        </w:tc>
      </w:tr>
      <w:tr w:rsidR="007156BB" w:rsidRPr="00B0307F" w:rsidTr="00B67A00">
        <w:trPr>
          <w:trHeight w:val="351"/>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7</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Объем необходимых ресурсов (финансовых, материально-технических, кадровых) для завершения и внедрения в производство каждой из разработок</w:t>
            </w:r>
          </w:p>
        </w:tc>
      </w:tr>
      <w:tr w:rsidR="007156BB" w:rsidRPr="00B0307F" w:rsidTr="002A3C7E">
        <w:trPr>
          <w:trHeight w:val="40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7.1</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1</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7.1.1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ресурса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объем ресурса</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7.1.2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ресурса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объем ресурса</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7.1.3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ресурса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объем ресурса</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 </w:t>
            </w:r>
          </w:p>
        </w:tc>
      </w:tr>
      <w:tr w:rsidR="007156BB" w:rsidRPr="00B0307F" w:rsidTr="002A3C7E">
        <w:trPr>
          <w:trHeight w:val="40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7.2</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2</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7.2.1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ресурса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объем ресурса</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7.2.2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ресурса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объем ресурса</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7.2.3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ресурса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объем ресурса</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 </w:t>
            </w:r>
          </w:p>
        </w:tc>
      </w:tr>
      <w:tr w:rsidR="007156BB" w:rsidRPr="00B0307F" w:rsidTr="002A3C7E">
        <w:trPr>
          <w:trHeight w:val="40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7.3</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3</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7.3.1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ресурса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объем ресурса</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lastRenderedPageBreak/>
              <w:t xml:space="preserve"> 7.3.2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ресурса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объем ресурса</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7.3.3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ресурса</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объем ресурса</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249"/>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8</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Период времени, необходимый для завершения и внедрения каждой из разработок</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8.1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1</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период времени</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8.2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2</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период времени</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8.3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3</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период времени</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61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9</w:t>
            </w:r>
          </w:p>
        </w:tc>
        <w:tc>
          <w:tcPr>
            <w:tcW w:w="14542" w:type="dxa"/>
            <w:gridSpan w:val="3"/>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Планируемые результаты внедрения каждой из инновационных разработок (новая продукция, улучшение качественных характеристик существующей продукции, снижение себестоимости производства продукции и т.п.)</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9.1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1</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описание результатов</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9.2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2</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описание результатов</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9.3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наименование разработки 3</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описание результатов</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356"/>
        </w:trPr>
        <w:tc>
          <w:tcPr>
            <w:tcW w:w="1528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444F3B">
            <w:pPr>
              <w:jc w:val="center"/>
              <w:rPr>
                <w:rFonts w:ascii="Times New Roman" w:eastAsia="Times New Roman" w:hAnsi="Times New Roman" w:cs="Times New Roman"/>
                <w:b/>
                <w:bCs/>
                <w:color w:val="auto"/>
                <w:sz w:val="28"/>
                <w:szCs w:val="28"/>
              </w:rPr>
            </w:pPr>
            <w:r w:rsidRPr="00E24C97">
              <w:rPr>
                <w:rFonts w:ascii="Times New Roman" w:eastAsia="Times New Roman" w:hAnsi="Times New Roman" w:cs="Times New Roman"/>
                <w:b/>
                <w:bCs/>
                <w:color w:val="auto"/>
                <w:sz w:val="28"/>
                <w:szCs w:val="28"/>
              </w:rPr>
              <w:t xml:space="preserve">КАДРОВАЯ ПРОГРАММА </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w:t>
            </w:r>
          </w:p>
        </w:tc>
        <w:tc>
          <w:tcPr>
            <w:tcW w:w="8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Показатели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Всего</w:t>
            </w: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В т.ч. имеют образование:</w:t>
            </w:r>
          </w:p>
        </w:tc>
      </w:tr>
      <w:tr w:rsidR="007156BB" w:rsidRPr="00B0307F" w:rsidTr="00FC6317">
        <w:trPr>
          <w:trHeight w:val="28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322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высшее</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Численность персонала, человек</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в том числе по категориям:</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1.1</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Административно-управленческий </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1.2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Служащие</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1.3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Производственный персонал</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1.4</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Специалисты</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1.5</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Вспомогательный персонал</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1.6</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другая категория (если есть)</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xml:space="preserve"> 1.7</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другая категория (если есть)</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i/>
                <w:iCs/>
                <w:color w:val="auto"/>
                <w:sz w:val="20"/>
                <w:szCs w:val="20"/>
              </w:rPr>
            </w:pPr>
            <w:r w:rsidRPr="00E24C97">
              <w:rPr>
                <w:rFonts w:ascii="Times New Roman" w:eastAsia="Times New Roman" w:hAnsi="Times New Roman" w:cs="Times New Roman"/>
                <w:i/>
                <w:iCs/>
                <w:color w:val="auto"/>
                <w:sz w:val="20"/>
                <w:szCs w:val="20"/>
              </w:rPr>
              <w:t>…</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2</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Опыт работы по специальности:</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менее 1 года</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от 1 до 5 лет</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свыше 5 лет</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3</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Возрастная структура персонала:</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до 30 лет</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от 30 до 50 лет</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50 лет и старше</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324"/>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lastRenderedPageBreak/>
              <w:t>4</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Потребность в обучении, повышении квалификации имеющегося персонала (да/нет)</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274"/>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Численность нуждающихся в обучении, повышении квалификации</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261"/>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Средняя стоимость обучения в расчете на 1 человека, руб.</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421"/>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5</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Потребность в обучении, повышении квалификации персонала, нанимаемого в результате планируемого расширения производства (блок "Производство" (да/нет)</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243"/>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Численность нуждающихся в обучении, повышении квалификации</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262"/>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Средняя стоимость обучения в расчете на 1 человека, руб.</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2A3C7E">
        <w:trPr>
          <w:trHeight w:val="76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6</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Потребность в обучении, повышении квалификации персонала (имеющегося или нанимаемого) при запуске в производство инновационной продукции (блок "Инновации") (да/нет)</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346"/>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Численность нуждающихся в обучении, повышении квалификации</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279"/>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156BB" w:rsidRPr="00E24C97" w:rsidRDefault="007156BB" w:rsidP="00B0307F">
            <w:pPr>
              <w:rPr>
                <w:rFonts w:ascii="Times New Roman" w:eastAsia="Times New Roman" w:hAnsi="Times New Roman" w:cs="Times New Roman"/>
                <w:color w:val="auto"/>
                <w:sz w:val="20"/>
                <w:szCs w:val="20"/>
              </w:rPr>
            </w:pP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Средняя стоимость обучения в расчете на 1 человека, руб.</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r w:rsidR="007156BB" w:rsidRPr="00B0307F" w:rsidTr="00FC6317">
        <w:trPr>
          <w:trHeight w:val="553"/>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7</w:t>
            </w:r>
          </w:p>
        </w:tc>
        <w:tc>
          <w:tcPr>
            <w:tcW w:w="8061" w:type="dxa"/>
            <w:tcBorders>
              <w:top w:val="single" w:sz="4" w:space="0" w:color="auto"/>
              <w:left w:val="nil"/>
              <w:bottom w:val="single" w:sz="4" w:space="0" w:color="auto"/>
              <w:right w:val="single" w:sz="4" w:space="0" w:color="auto"/>
            </w:tcBorders>
            <w:shd w:val="clear" w:color="000000" w:fill="FFFFFF"/>
            <w:vAlign w:val="center"/>
            <w:hideMark/>
          </w:tcPr>
          <w:p w:rsidR="007156BB" w:rsidRPr="00E24C97" w:rsidRDefault="007156BB" w:rsidP="00B0307F">
            <w:pP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Планируемый годовой объем вложения денежных средств в обучение (повышение квалификации) персонала компании (при наличии потребности), тыс. руб.</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c>
          <w:tcPr>
            <w:tcW w:w="3221" w:type="dxa"/>
            <w:tcBorders>
              <w:top w:val="single" w:sz="4" w:space="0" w:color="auto"/>
              <w:left w:val="nil"/>
              <w:bottom w:val="single" w:sz="4" w:space="0" w:color="auto"/>
              <w:right w:val="single" w:sz="4" w:space="0" w:color="auto"/>
            </w:tcBorders>
            <w:shd w:val="clear" w:color="000000" w:fill="FFFFFF"/>
            <w:vAlign w:val="bottom"/>
            <w:hideMark/>
          </w:tcPr>
          <w:p w:rsidR="007156BB" w:rsidRPr="00E24C97" w:rsidRDefault="007156BB" w:rsidP="00B0307F">
            <w:pPr>
              <w:jc w:val="center"/>
              <w:rPr>
                <w:rFonts w:ascii="Times New Roman" w:eastAsia="Times New Roman" w:hAnsi="Times New Roman" w:cs="Times New Roman"/>
                <w:color w:val="auto"/>
                <w:sz w:val="20"/>
                <w:szCs w:val="20"/>
              </w:rPr>
            </w:pPr>
            <w:r w:rsidRPr="00E24C97">
              <w:rPr>
                <w:rFonts w:ascii="Times New Roman" w:eastAsia="Times New Roman" w:hAnsi="Times New Roman" w:cs="Times New Roman"/>
                <w:color w:val="auto"/>
                <w:sz w:val="20"/>
                <w:szCs w:val="20"/>
              </w:rPr>
              <w:t> </w:t>
            </w:r>
          </w:p>
        </w:tc>
      </w:tr>
    </w:tbl>
    <w:p w:rsidR="001F3227" w:rsidRPr="00B165B6" w:rsidRDefault="001F3227" w:rsidP="002D1F89">
      <w:pPr>
        <w:jc w:val="right"/>
        <w:rPr>
          <w:rFonts w:ascii="Times New Roman" w:hAnsi="Times New Roman" w:cs="Times New Roman"/>
          <w:sz w:val="28"/>
          <w:szCs w:val="28"/>
        </w:rPr>
      </w:pPr>
    </w:p>
    <w:sectPr w:rsidR="001F3227" w:rsidRPr="00B165B6" w:rsidSect="00FC6317">
      <w:pgSz w:w="16838" w:h="11906" w:orient="landscape"/>
      <w:pgMar w:top="70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0C" w:rsidRDefault="00823E0C" w:rsidP="007A3A2E">
      <w:r>
        <w:separator/>
      </w:r>
    </w:p>
  </w:endnote>
  <w:endnote w:type="continuationSeparator" w:id="0">
    <w:p w:rsidR="00823E0C" w:rsidRDefault="00823E0C" w:rsidP="007A3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0C" w:rsidRDefault="00823E0C" w:rsidP="007A3A2E">
      <w:r>
        <w:separator/>
      </w:r>
    </w:p>
  </w:footnote>
  <w:footnote w:type="continuationSeparator" w:id="0">
    <w:p w:rsidR="00823E0C" w:rsidRDefault="00823E0C" w:rsidP="007A3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366305"/>
      <w:docPartObj>
        <w:docPartGallery w:val="Page Numbers (Top of Page)"/>
        <w:docPartUnique/>
      </w:docPartObj>
    </w:sdtPr>
    <w:sdtContent>
      <w:p w:rsidR="006E12AF" w:rsidRDefault="00347050">
        <w:pPr>
          <w:pStyle w:val="af0"/>
          <w:jc w:val="center"/>
        </w:pPr>
        <w:r w:rsidRPr="00FC6317">
          <w:rPr>
            <w:rFonts w:ascii="Times New Roman" w:hAnsi="Times New Roman" w:cs="Times New Roman"/>
          </w:rPr>
          <w:fldChar w:fldCharType="begin"/>
        </w:r>
        <w:r w:rsidR="006E12AF" w:rsidRPr="00FC6317">
          <w:rPr>
            <w:rFonts w:ascii="Times New Roman" w:hAnsi="Times New Roman" w:cs="Times New Roman"/>
          </w:rPr>
          <w:instrText>PAGE   \* MERGEFORMAT</w:instrText>
        </w:r>
        <w:r w:rsidRPr="00FC6317">
          <w:rPr>
            <w:rFonts w:ascii="Times New Roman" w:hAnsi="Times New Roman" w:cs="Times New Roman"/>
          </w:rPr>
          <w:fldChar w:fldCharType="separate"/>
        </w:r>
        <w:r w:rsidR="00513C0F">
          <w:rPr>
            <w:rFonts w:ascii="Times New Roman" w:hAnsi="Times New Roman" w:cs="Times New Roman"/>
            <w:noProof/>
          </w:rPr>
          <w:t>9</w:t>
        </w:r>
        <w:r w:rsidRPr="00FC6317">
          <w:rPr>
            <w:rFonts w:ascii="Times New Roman" w:hAnsi="Times New Roman" w:cs="Times New Roman"/>
          </w:rPr>
          <w:fldChar w:fldCharType="end"/>
        </w:r>
      </w:p>
    </w:sdtContent>
  </w:sdt>
  <w:p w:rsidR="006E12AF" w:rsidRDefault="006E12A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82F"/>
    <w:multiLevelType w:val="multilevel"/>
    <w:tmpl w:val="119A802C"/>
    <w:lvl w:ilvl="0">
      <w:start w:val="1"/>
      <w:numFmt w:val="decimal"/>
      <w:lvlText w:val="%1."/>
      <w:lvlJc w:val="left"/>
      <w:pPr>
        <w:ind w:left="1004" w:hanging="360"/>
      </w:pPr>
      <w:rPr>
        <w:sz w:val="24"/>
        <w:szCs w:val="24"/>
      </w:rPr>
    </w:lvl>
    <w:lvl w:ilvl="1">
      <w:start w:val="1"/>
      <w:numFmt w:val="decimal"/>
      <w:isLgl/>
      <w:lvlText w:val="%1.%2."/>
      <w:lvlJc w:val="left"/>
      <w:pPr>
        <w:ind w:left="3600" w:hanging="480"/>
      </w:pPr>
      <w:rPr>
        <w:rFonts w:eastAsiaTheme="minorHAnsi" w:hint="default"/>
        <w:sz w:val="28"/>
        <w:szCs w:val="28"/>
      </w:rPr>
    </w:lvl>
    <w:lvl w:ilvl="2">
      <w:start w:val="1"/>
      <w:numFmt w:val="decimal"/>
      <w:isLgl/>
      <w:lvlText w:val="%1.%2.%3."/>
      <w:lvlJc w:val="left"/>
      <w:pPr>
        <w:ind w:left="1364" w:hanging="720"/>
      </w:pPr>
      <w:rPr>
        <w:rFonts w:eastAsiaTheme="minorHAnsi" w:hint="default"/>
        <w:sz w:val="27"/>
      </w:rPr>
    </w:lvl>
    <w:lvl w:ilvl="3">
      <w:start w:val="1"/>
      <w:numFmt w:val="decimal"/>
      <w:isLgl/>
      <w:lvlText w:val="%1.%2.%3.%4."/>
      <w:lvlJc w:val="left"/>
      <w:pPr>
        <w:ind w:left="1364" w:hanging="720"/>
      </w:pPr>
      <w:rPr>
        <w:rFonts w:eastAsiaTheme="minorHAnsi" w:hint="default"/>
        <w:sz w:val="27"/>
      </w:rPr>
    </w:lvl>
    <w:lvl w:ilvl="4">
      <w:start w:val="1"/>
      <w:numFmt w:val="decimal"/>
      <w:isLgl/>
      <w:lvlText w:val="%1.%2.%3.%4.%5."/>
      <w:lvlJc w:val="left"/>
      <w:pPr>
        <w:ind w:left="1724" w:hanging="1080"/>
      </w:pPr>
      <w:rPr>
        <w:rFonts w:eastAsiaTheme="minorHAnsi" w:hint="default"/>
        <w:sz w:val="27"/>
      </w:rPr>
    </w:lvl>
    <w:lvl w:ilvl="5">
      <w:start w:val="1"/>
      <w:numFmt w:val="decimal"/>
      <w:isLgl/>
      <w:lvlText w:val="%1.%2.%3.%4.%5.%6."/>
      <w:lvlJc w:val="left"/>
      <w:pPr>
        <w:ind w:left="1724" w:hanging="1080"/>
      </w:pPr>
      <w:rPr>
        <w:rFonts w:eastAsiaTheme="minorHAnsi" w:hint="default"/>
        <w:sz w:val="27"/>
      </w:rPr>
    </w:lvl>
    <w:lvl w:ilvl="6">
      <w:start w:val="1"/>
      <w:numFmt w:val="decimal"/>
      <w:isLgl/>
      <w:lvlText w:val="%1.%2.%3.%4.%5.%6.%7."/>
      <w:lvlJc w:val="left"/>
      <w:pPr>
        <w:ind w:left="2084" w:hanging="1440"/>
      </w:pPr>
      <w:rPr>
        <w:rFonts w:eastAsiaTheme="minorHAnsi" w:hint="default"/>
        <w:sz w:val="27"/>
      </w:rPr>
    </w:lvl>
    <w:lvl w:ilvl="7">
      <w:start w:val="1"/>
      <w:numFmt w:val="decimal"/>
      <w:isLgl/>
      <w:lvlText w:val="%1.%2.%3.%4.%5.%6.%7.%8."/>
      <w:lvlJc w:val="left"/>
      <w:pPr>
        <w:ind w:left="2084" w:hanging="1440"/>
      </w:pPr>
      <w:rPr>
        <w:rFonts w:eastAsiaTheme="minorHAnsi" w:hint="default"/>
        <w:sz w:val="27"/>
      </w:rPr>
    </w:lvl>
    <w:lvl w:ilvl="8">
      <w:start w:val="1"/>
      <w:numFmt w:val="decimal"/>
      <w:isLgl/>
      <w:lvlText w:val="%1.%2.%3.%4.%5.%6.%7.%8.%9."/>
      <w:lvlJc w:val="left"/>
      <w:pPr>
        <w:ind w:left="2444" w:hanging="1800"/>
      </w:pPr>
      <w:rPr>
        <w:rFonts w:eastAsiaTheme="minorHAnsi" w:hint="default"/>
        <w:sz w:val="27"/>
      </w:rPr>
    </w:lvl>
  </w:abstractNum>
  <w:abstractNum w:abstractNumId="1">
    <w:nsid w:val="605B557F"/>
    <w:multiLevelType w:val="hybridMultilevel"/>
    <w:tmpl w:val="5FFC9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950231"/>
    <w:multiLevelType w:val="hybridMultilevel"/>
    <w:tmpl w:val="0E1CA70E"/>
    <w:lvl w:ilvl="0" w:tplc="D4185396">
      <w:start w:val="1"/>
      <w:numFmt w:val="decimal"/>
      <w:lvlText w:val="%1."/>
      <w:lvlJc w:val="left"/>
      <w:pPr>
        <w:ind w:left="3905" w:hanging="360"/>
      </w:pPr>
      <w:rPr>
        <w:rFonts w:hint="default"/>
        <w:color w:val="000000"/>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
    <w:nsid w:val="67B00556"/>
    <w:multiLevelType w:val="hybridMultilevel"/>
    <w:tmpl w:val="F926B660"/>
    <w:lvl w:ilvl="0" w:tplc="350EE5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944128E"/>
    <w:multiLevelType w:val="multilevel"/>
    <w:tmpl w:val="9C444E82"/>
    <w:lvl w:ilvl="0">
      <w:start w:val="1"/>
      <w:numFmt w:val="decimal"/>
      <w:lvlText w:val="%1."/>
      <w:lvlJc w:val="left"/>
      <w:pPr>
        <w:ind w:left="1069" w:hanging="360"/>
      </w:pPr>
      <w:rPr>
        <w:rFonts w:hint="default"/>
      </w:rPr>
    </w:lvl>
    <w:lvl w:ilvl="1">
      <w:start w:val="1"/>
      <w:numFmt w:val="decimal"/>
      <w:isLgl/>
      <w:lvlText w:val="%1.%2."/>
      <w:lvlJc w:val="left"/>
      <w:pPr>
        <w:ind w:left="1130" w:hanging="420"/>
      </w:pPr>
      <w:rPr>
        <w:rFonts w:ascii="Times New Roman" w:hAnsi="Times New Roman" w:cs="Times New Roman" w:hint="default"/>
        <w:b w:val="0"/>
        <w:lang w:val="ru-RU"/>
      </w:rPr>
    </w:lvl>
    <w:lvl w:ilvl="2">
      <w:start w:val="1"/>
      <w:numFmt w:val="decimal"/>
      <w:isLgl/>
      <w:lvlText w:val="%1.%2.%3."/>
      <w:lvlJc w:val="left"/>
      <w:pPr>
        <w:ind w:left="1128" w:hanging="419"/>
      </w:pPr>
      <w:rPr>
        <w:rFonts w:hint="default"/>
      </w:rPr>
    </w:lvl>
    <w:lvl w:ilvl="3">
      <w:start w:val="1"/>
      <w:numFmt w:val="decimal"/>
      <w:isLgl/>
      <w:lvlText w:val="%1.%2.7.%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B0E375D"/>
    <w:multiLevelType w:val="multilevel"/>
    <w:tmpl w:val="EB106694"/>
    <w:lvl w:ilvl="0">
      <w:start w:val="1"/>
      <w:numFmt w:val="decimal"/>
      <w:lvlText w:val="2.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BE1815"/>
    <w:multiLevelType w:val="hybridMultilevel"/>
    <w:tmpl w:val="3BD6F8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742216FA"/>
    <w:multiLevelType w:val="hybridMultilevel"/>
    <w:tmpl w:val="93AA5EE2"/>
    <w:lvl w:ilvl="0" w:tplc="D66442EE">
      <w:start w:val="1"/>
      <w:numFmt w:val="bullet"/>
      <w:pStyle w:val="a"/>
      <w:lvlText w:val=""/>
      <w:lvlJc w:val="left"/>
      <w:pPr>
        <w:ind w:left="1069" w:hanging="360"/>
      </w:pPr>
      <w:rPr>
        <w:rFonts w:ascii="Symbol" w:hAnsi="Symbol" w:hint="default"/>
      </w:rPr>
    </w:lvl>
    <w:lvl w:ilvl="1" w:tplc="5C08319A">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B941D3"/>
    <w:multiLevelType w:val="hybridMultilevel"/>
    <w:tmpl w:val="AE36C87E"/>
    <w:lvl w:ilvl="0" w:tplc="0FFEE9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F06D1D"/>
    <w:multiLevelType w:val="hybridMultilevel"/>
    <w:tmpl w:val="D1B80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7"/>
  </w:num>
  <w:num w:numId="6">
    <w:abstractNumId w:val="7"/>
  </w:num>
  <w:num w:numId="7">
    <w:abstractNumId w:val="7"/>
  </w:num>
  <w:num w:numId="8">
    <w:abstractNumId w:val="0"/>
  </w:num>
  <w:num w:numId="9">
    <w:abstractNumId w:val="9"/>
  </w:num>
  <w:num w:numId="10">
    <w:abstractNumId w:val="8"/>
  </w:num>
  <w:num w:numId="11">
    <w:abstractNumId w:val="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E061F"/>
    <w:rsid w:val="00036314"/>
    <w:rsid w:val="000509FD"/>
    <w:rsid w:val="00053C93"/>
    <w:rsid w:val="00063D4D"/>
    <w:rsid w:val="00065A35"/>
    <w:rsid w:val="00066603"/>
    <w:rsid w:val="000701D4"/>
    <w:rsid w:val="0007291A"/>
    <w:rsid w:val="0008454D"/>
    <w:rsid w:val="0008657F"/>
    <w:rsid w:val="000924E5"/>
    <w:rsid w:val="000A1B41"/>
    <w:rsid w:val="000A20B0"/>
    <w:rsid w:val="000A704C"/>
    <w:rsid w:val="000F2BF9"/>
    <w:rsid w:val="000F6F92"/>
    <w:rsid w:val="001129CF"/>
    <w:rsid w:val="001318EC"/>
    <w:rsid w:val="001330E3"/>
    <w:rsid w:val="0013486F"/>
    <w:rsid w:val="001375EA"/>
    <w:rsid w:val="00150C46"/>
    <w:rsid w:val="0015745D"/>
    <w:rsid w:val="00160AD3"/>
    <w:rsid w:val="001725E6"/>
    <w:rsid w:val="001745E2"/>
    <w:rsid w:val="0017509F"/>
    <w:rsid w:val="0017597F"/>
    <w:rsid w:val="001830E1"/>
    <w:rsid w:val="001A2B6E"/>
    <w:rsid w:val="001A5F52"/>
    <w:rsid w:val="001C1D87"/>
    <w:rsid w:val="001C28A1"/>
    <w:rsid w:val="001D27DE"/>
    <w:rsid w:val="001E5BCA"/>
    <w:rsid w:val="001F3227"/>
    <w:rsid w:val="00213FC2"/>
    <w:rsid w:val="002162D8"/>
    <w:rsid w:val="00254985"/>
    <w:rsid w:val="0026119B"/>
    <w:rsid w:val="002624E7"/>
    <w:rsid w:val="00263F24"/>
    <w:rsid w:val="00272307"/>
    <w:rsid w:val="0028540F"/>
    <w:rsid w:val="002864AF"/>
    <w:rsid w:val="0029147B"/>
    <w:rsid w:val="002A3B7F"/>
    <w:rsid w:val="002A3C7E"/>
    <w:rsid w:val="002C011F"/>
    <w:rsid w:val="002C3D23"/>
    <w:rsid w:val="002D1F89"/>
    <w:rsid w:val="00301C70"/>
    <w:rsid w:val="00347050"/>
    <w:rsid w:val="0035544A"/>
    <w:rsid w:val="00384927"/>
    <w:rsid w:val="00384A52"/>
    <w:rsid w:val="003869F2"/>
    <w:rsid w:val="003B0729"/>
    <w:rsid w:val="003B3236"/>
    <w:rsid w:val="003D190E"/>
    <w:rsid w:val="003D7C5B"/>
    <w:rsid w:val="003E01C8"/>
    <w:rsid w:val="003E2F09"/>
    <w:rsid w:val="003E7746"/>
    <w:rsid w:val="0041365F"/>
    <w:rsid w:val="00414D99"/>
    <w:rsid w:val="004246FF"/>
    <w:rsid w:val="00432138"/>
    <w:rsid w:val="004356DF"/>
    <w:rsid w:val="00440669"/>
    <w:rsid w:val="004434E5"/>
    <w:rsid w:val="00444F3B"/>
    <w:rsid w:val="00445314"/>
    <w:rsid w:val="004457BA"/>
    <w:rsid w:val="004578C0"/>
    <w:rsid w:val="00461571"/>
    <w:rsid w:val="00465CCD"/>
    <w:rsid w:val="0047740D"/>
    <w:rsid w:val="004A21AF"/>
    <w:rsid w:val="004A2E87"/>
    <w:rsid w:val="004D43D9"/>
    <w:rsid w:val="00513C0F"/>
    <w:rsid w:val="00525D33"/>
    <w:rsid w:val="005265AD"/>
    <w:rsid w:val="005331FB"/>
    <w:rsid w:val="00535F57"/>
    <w:rsid w:val="005445F7"/>
    <w:rsid w:val="00560B56"/>
    <w:rsid w:val="00563A78"/>
    <w:rsid w:val="00563C6F"/>
    <w:rsid w:val="0057019E"/>
    <w:rsid w:val="005901A5"/>
    <w:rsid w:val="005972DA"/>
    <w:rsid w:val="005B3711"/>
    <w:rsid w:val="005E249A"/>
    <w:rsid w:val="005E4EBE"/>
    <w:rsid w:val="005E5E8F"/>
    <w:rsid w:val="005F62E9"/>
    <w:rsid w:val="00601BC0"/>
    <w:rsid w:val="00604006"/>
    <w:rsid w:val="006043E2"/>
    <w:rsid w:val="0060522E"/>
    <w:rsid w:val="00610742"/>
    <w:rsid w:val="0062007D"/>
    <w:rsid w:val="006328C9"/>
    <w:rsid w:val="006655FC"/>
    <w:rsid w:val="00680A57"/>
    <w:rsid w:val="00683EB2"/>
    <w:rsid w:val="006A20D4"/>
    <w:rsid w:val="006C4D41"/>
    <w:rsid w:val="006C6283"/>
    <w:rsid w:val="006C7992"/>
    <w:rsid w:val="006D065A"/>
    <w:rsid w:val="006E12AF"/>
    <w:rsid w:val="006E2829"/>
    <w:rsid w:val="006E73F8"/>
    <w:rsid w:val="006F06DD"/>
    <w:rsid w:val="006F7FBC"/>
    <w:rsid w:val="007156BB"/>
    <w:rsid w:val="007252CE"/>
    <w:rsid w:val="00734612"/>
    <w:rsid w:val="00735053"/>
    <w:rsid w:val="007509FD"/>
    <w:rsid w:val="00756211"/>
    <w:rsid w:val="007A0F6C"/>
    <w:rsid w:val="007A3A2E"/>
    <w:rsid w:val="007A5B82"/>
    <w:rsid w:val="007A73E5"/>
    <w:rsid w:val="007C34F2"/>
    <w:rsid w:val="007C4B41"/>
    <w:rsid w:val="007C5148"/>
    <w:rsid w:val="007C72B4"/>
    <w:rsid w:val="007D6AC1"/>
    <w:rsid w:val="007E061F"/>
    <w:rsid w:val="0080393F"/>
    <w:rsid w:val="00807516"/>
    <w:rsid w:val="00810149"/>
    <w:rsid w:val="00813CB8"/>
    <w:rsid w:val="008216F8"/>
    <w:rsid w:val="008224DC"/>
    <w:rsid w:val="00823E0C"/>
    <w:rsid w:val="00824048"/>
    <w:rsid w:val="00844BCA"/>
    <w:rsid w:val="008463CE"/>
    <w:rsid w:val="00847A98"/>
    <w:rsid w:val="00854260"/>
    <w:rsid w:val="00856B51"/>
    <w:rsid w:val="008823A1"/>
    <w:rsid w:val="008841D6"/>
    <w:rsid w:val="00897D3A"/>
    <w:rsid w:val="008B70DF"/>
    <w:rsid w:val="008C34A3"/>
    <w:rsid w:val="008D29E0"/>
    <w:rsid w:val="008D3B0F"/>
    <w:rsid w:val="008E3303"/>
    <w:rsid w:val="008F0DA7"/>
    <w:rsid w:val="008F2624"/>
    <w:rsid w:val="00901137"/>
    <w:rsid w:val="0090359C"/>
    <w:rsid w:val="00910609"/>
    <w:rsid w:val="0092358C"/>
    <w:rsid w:val="00931647"/>
    <w:rsid w:val="00931B2F"/>
    <w:rsid w:val="00942F22"/>
    <w:rsid w:val="009434C2"/>
    <w:rsid w:val="009446B4"/>
    <w:rsid w:val="009462BD"/>
    <w:rsid w:val="00946FF2"/>
    <w:rsid w:val="0095748F"/>
    <w:rsid w:val="00960261"/>
    <w:rsid w:val="009743AC"/>
    <w:rsid w:val="009A7DF1"/>
    <w:rsid w:val="009B502B"/>
    <w:rsid w:val="009C1BD7"/>
    <w:rsid w:val="009D000E"/>
    <w:rsid w:val="009D44D6"/>
    <w:rsid w:val="009D685F"/>
    <w:rsid w:val="009D6E1B"/>
    <w:rsid w:val="009E3739"/>
    <w:rsid w:val="009E4DD5"/>
    <w:rsid w:val="00A03779"/>
    <w:rsid w:val="00A05B70"/>
    <w:rsid w:val="00A1035B"/>
    <w:rsid w:val="00A11B63"/>
    <w:rsid w:val="00A12CC0"/>
    <w:rsid w:val="00A2140C"/>
    <w:rsid w:val="00A24446"/>
    <w:rsid w:val="00A35F3B"/>
    <w:rsid w:val="00A4096E"/>
    <w:rsid w:val="00A40D02"/>
    <w:rsid w:val="00A47E83"/>
    <w:rsid w:val="00A568FD"/>
    <w:rsid w:val="00A734BA"/>
    <w:rsid w:val="00A853B6"/>
    <w:rsid w:val="00A92C24"/>
    <w:rsid w:val="00A96BD2"/>
    <w:rsid w:val="00AA3B2C"/>
    <w:rsid w:val="00AB4FB7"/>
    <w:rsid w:val="00AC4D00"/>
    <w:rsid w:val="00AC5307"/>
    <w:rsid w:val="00AD2FAD"/>
    <w:rsid w:val="00AD5CDA"/>
    <w:rsid w:val="00AF0160"/>
    <w:rsid w:val="00B0307F"/>
    <w:rsid w:val="00B15531"/>
    <w:rsid w:val="00B165B6"/>
    <w:rsid w:val="00B239DA"/>
    <w:rsid w:val="00B412CB"/>
    <w:rsid w:val="00B6380E"/>
    <w:rsid w:val="00B67A00"/>
    <w:rsid w:val="00B700D1"/>
    <w:rsid w:val="00B73493"/>
    <w:rsid w:val="00B77B87"/>
    <w:rsid w:val="00B830E4"/>
    <w:rsid w:val="00BA4DF1"/>
    <w:rsid w:val="00BB1D2A"/>
    <w:rsid w:val="00BB3BAA"/>
    <w:rsid w:val="00BC2AF2"/>
    <w:rsid w:val="00BC6B2A"/>
    <w:rsid w:val="00BD2DF6"/>
    <w:rsid w:val="00BD40DF"/>
    <w:rsid w:val="00BD6DE3"/>
    <w:rsid w:val="00BE131D"/>
    <w:rsid w:val="00C000B3"/>
    <w:rsid w:val="00C01322"/>
    <w:rsid w:val="00C14B1C"/>
    <w:rsid w:val="00C251C1"/>
    <w:rsid w:val="00C46BEA"/>
    <w:rsid w:val="00C60E23"/>
    <w:rsid w:val="00C6531B"/>
    <w:rsid w:val="00C77301"/>
    <w:rsid w:val="00C847BC"/>
    <w:rsid w:val="00C85944"/>
    <w:rsid w:val="00C874B1"/>
    <w:rsid w:val="00C964FD"/>
    <w:rsid w:val="00CA5E4D"/>
    <w:rsid w:val="00CB1420"/>
    <w:rsid w:val="00CB2094"/>
    <w:rsid w:val="00CC4C94"/>
    <w:rsid w:val="00CD343F"/>
    <w:rsid w:val="00CF6841"/>
    <w:rsid w:val="00D05EC5"/>
    <w:rsid w:val="00D25BC9"/>
    <w:rsid w:val="00D27337"/>
    <w:rsid w:val="00D33175"/>
    <w:rsid w:val="00D36067"/>
    <w:rsid w:val="00D365EB"/>
    <w:rsid w:val="00D36F78"/>
    <w:rsid w:val="00D44BA6"/>
    <w:rsid w:val="00D471B5"/>
    <w:rsid w:val="00D6281B"/>
    <w:rsid w:val="00D64991"/>
    <w:rsid w:val="00D673DA"/>
    <w:rsid w:val="00D871D2"/>
    <w:rsid w:val="00D97BD3"/>
    <w:rsid w:val="00DA1C1F"/>
    <w:rsid w:val="00DB1949"/>
    <w:rsid w:val="00DB1EE7"/>
    <w:rsid w:val="00DB43E7"/>
    <w:rsid w:val="00DB7FB4"/>
    <w:rsid w:val="00DD2E01"/>
    <w:rsid w:val="00DE1CA3"/>
    <w:rsid w:val="00DE7040"/>
    <w:rsid w:val="00DF388D"/>
    <w:rsid w:val="00DF7129"/>
    <w:rsid w:val="00E008D0"/>
    <w:rsid w:val="00E0402A"/>
    <w:rsid w:val="00E06B54"/>
    <w:rsid w:val="00E1233D"/>
    <w:rsid w:val="00E17231"/>
    <w:rsid w:val="00E24649"/>
    <w:rsid w:val="00E24C97"/>
    <w:rsid w:val="00E33E81"/>
    <w:rsid w:val="00E412AF"/>
    <w:rsid w:val="00E41F06"/>
    <w:rsid w:val="00E444A1"/>
    <w:rsid w:val="00E46004"/>
    <w:rsid w:val="00E46CB5"/>
    <w:rsid w:val="00E51924"/>
    <w:rsid w:val="00E714E7"/>
    <w:rsid w:val="00E84D65"/>
    <w:rsid w:val="00E861F2"/>
    <w:rsid w:val="00E87888"/>
    <w:rsid w:val="00E90C49"/>
    <w:rsid w:val="00EA36B6"/>
    <w:rsid w:val="00EA60B1"/>
    <w:rsid w:val="00EA7CF5"/>
    <w:rsid w:val="00ED2BE4"/>
    <w:rsid w:val="00ED540B"/>
    <w:rsid w:val="00EF08A8"/>
    <w:rsid w:val="00EF3C32"/>
    <w:rsid w:val="00EF5993"/>
    <w:rsid w:val="00F00732"/>
    <w:rsid w:val="00F17270"/>
    <w:rsid w:val="00F27E3B"/>
    <w:rsid w:val="00F313CD"/>
    <w:rsid w:val="00F342EC"/>
    <w:rsid w:val="00F4159C"/>
    <w:rsid w:val="00F54005"/>
    <w:rsid w:val="00F57F8A"/>
    <w:rsid w:val="00F60DE2"/>
    <w:rsid w:val="00F665AD"/>
    <w:rsid w:val="00F710AF"/>
    <w:rsid w:val="00F900BB"/>
    <w:rsid w:val="00F955B6"/>
    <w:rsid w:val="00F97152"/>
    <w:rsid w:val="00F97F32"/>
    <w:rsid w:val="00FB22C5"/>
    <w:rsid w:val="00FC6317"/>
    <w:rsid w:val="00FD52C1"/>
    <w:rsid w:val="00FE31BC"/>
    <w:rsid w:val="00FF0348"/>
    <w:rsid w:val="00FF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A1B41"/>
    <w:pPr>
      <w:spacing w:after="0" w:line="240" w:lineRule="auto"/>
    </w:pPr>
    <w:rPr>
      <w:rFonts w:ascii="Arial Unicode MS" w:eastAsia="Arial Unicode MS" w:hAnsi="Arial Unicode MS" w:cs="Arial Unicode MS"/>
      <w:color w:val="000000"/>
      <w:szCs w:val="24"/>
      <w:lang w:eastAsia="ru-RU"/>
    </w:rPr>
  </w:style>
  <w:style w:type="paragraph" w:styleId="1">
    <w:name w:val="heading 1"/>
    <w:basedOn w:val="a0"/>
    <w:next w:val="a0"/>
    <w:link w:val="10"/>
    <w:uiPriority w:val="9"/>
    <w:qFormat/>
    <w:rsid w:val="000A1B41"/>
    <w:pPr>
      <w:keepNext/>
      <w:spacing w:before="240" w:after="60"/>
      <w:outlineLvl w:val="0"/>
    </w:pPr>
    <w:rPr>
      <w:rFonts w:ascii="Cambria" w:eastAsia="Times New Roman" w:hAnsi="Cambria" w:cs="Times New Roman"/>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1B41"/>
    <w:rPr>
      <w:rFonts w:ascii="Cambria" w:eastAsia="Times New Roman" w:hAnsi="Cambria" w:cs="Times New Roman"/>
      <w:b/>
      <w:bCs/>
      <w:color w:val="000000"/>
      <w:kern w:val="32"/>
      <w:sz w:val="32"/>
      <w:szCs w:val="32"/>
      <w:lang w:eastAsia="ru-RU"/>
    </w:rPr>
  </w:style>
  <w:style w:type="character" w:customStyle="1" w:styleId="3">
    <w:name w:val="Основной текст (3)"/>
    <w:rsid w:val="000A1B41"/>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link w:val="11"/>
    <w:rsid w:val="000A1B41"/>
    <w:rPr>
      <w:rFonts w:eastAsia="Times New Roman" w:cs="Times New Roman"/>
      <w:sz w:val="23"/>
      <w:szCs w:val="23"/>
      <w:shd w:val="clear" w:color="auto" w:fill="FFFFFF"/>
    </w:rPr>
  </w:style>
  <w:style w:type="paragraph" w:customStyle="1" w:styleId="11">
    <w:name w:val="Основной текст1"/>
    <w:basedOn w:val="a0"/>
    <w:link w:val="a4"/>
    <w:rsid w:val="000A1B41"/>
    <w:pPr>
      <w:shd w:val="clear" w:color="auto" w:fill="FFFFFF"/>
      <w:spacing w:line="401" w:lineRule="exact"/>
      <w:ind w:hanging="820"/>
      <w:jc w:val="both"/>
    </w:pPr>
    <w:rPr>
      <w:rFonts w:ascii="Times New Roman" w:eastAsia="Times New Roman" w:hAnsi="Times New Roman" w:cs="Times New Roman"/>
      <w:color w:val="auto"/>
      <w:sz w:val="23"/>
      <w:szCs w:val="23"/>
      <w:lang w:eastAsia="en-US"/>
    </w:rPr>
  </w:style>
  <w:style w:type="paragraph" w:styleId="a5">
    <w:name w:val="List Paragraph"/>
    <w:basedOn w:val="a0"/>
    <w:uiPriority w:val="34"/>
    <w:qFormat/>
    <w:rsid w:val="000A1B41"/>
    <w:pPr>
      <w:ind w:left="720"/>
      <w:contextualSpacing/>
    </w:pPr>
  </w:style>
  <w:style w:type="paragraph" w:styleId="a6">
    <w:name w:val="No Spacing"/>
    <w:uiPriority w:val="1"/>
    <w:qFormat/>
    <w:rsid w:val="000A1B41"/>
    <w:pPr>
      <w:spacing w:after="0" w:line="240" w:lineRule="auto"/>
    </w:pPr>
    <w:rPr>
      <w:rFonts w:ascii="Arial Unicode MS" w:eastAsia="Arial Unicode MS" w:hAnsi="Arial Unicode MS" w:cs="Arial Unicode MS"/>
      <w:color w:val="000000"/>
      <w:szCs w:val="24"/>
      <w:lang w:eastAsia="ru-RU"/>
    </w:rPr>
  </w:style>
  <w:style w:type="character" w:customStyle="1" w:styleId="FontStyle23">
    <w:name w:val="Font Style23"/>
    <w:rsid w:val="000A1B41"/>
    <w:rPr>
      <w:rFonts w:ascii="Times New Roman" w:hAnsi="Times New Roman" w:cs="Times New Roman"/>
      <w:sz w:val="22"/>
      <w:szCs w:val="22"/>
    </w:rPr>
  </w:style>
  <w:style w:type="paragraph" w:customStyle="1" w:styleId="Style3">
    <w:name w:val="Style3"/>
    <w:basedOn w:val="a0"/>
    <w:rsid w:val="000A1B41"/>
    <w:pPr>
      <w:widowControl w:val="0"/>
      <w:suppressAutoHyphens/>
      <w:autoSpaceDE w:val="0"/>
    </w:pPr>
    <w:rPr>
      <w:rFonts w:ascii="Times New Roman" w:eastAsia="Times New Roman" w:hAnsi="Times New Roman" w:cs="Calibri"/>
      <w:color w:val="auto"/>
      <w:lang w:eastAsia="ar-SA"/>
    </w:rPr>
  </w:style>
  <w:style w:type="paragraph" w:customStyle="1" w:styleId="a">
    <w:name w:val="Список обычный"/>
    <w:basedOn w:val="a7"/>
    <w:link w:val="a8"/>
    <w:qFormat/>
    <w:rsid w:val="000A1B41"/>
    <w:pPr>
      <w:numPr>
        <w:numId w:val="3"/>
      </w:numPr>
      <w:tabs>
        <w:tab w:val="left" w:pos="1134"/>
      </w:tabs>
      <w:suppressAutoHyphens/>
      <w:jc w:val="both"/>
    </w:pPr>
    <w:rPr>
      <w:rFonts w:ascii="Times New Roman" w:eastAsia="Times New Roman" w:hAnsi="Times New Roman" w:cs="Times New Roman"/>
      <w:color w:val="auto"/>
      <w:sz w:val="26"/>
      <w:szCs w:val="26"/>
    </w:rPr>
  </w:style>
  <w:style w:type="character" w:customStyle="1" w:styleId="a8">
    <w:name w:val="Список обычный Знак"/>
    <w:link w:val="a"/>
    <w:rsid w:val="000A1B41"/>
    <w:rPr>
      <w:rFonts w:eastAsia="Times New Roman" w:cs="Times New Roman"/>
      <w:sz w:val="26"/>
      <w:szCs w:val="26"/>
      <w:lang w:eastAsia="ru-RU"/>
    </w:rPr>
  </w:style>
  <w:style w:type="paragraph" w:styleId="a7">
    <w:name w:val="List"/>
    <w:basedOn w:val="a0"/>
    <w:uiPriority w:val="99"/>
    <w:semiHidden/>
    <w:unhideWhenUsed/>
    <w:rsid w:val="000A1B41"/>
    <w:pPr>
      <w:ind w:left="283" w:hanging="283"/>
      <w:contextualSpacing/>
    </w:pPr>
  </w:style>
  <w:style w:type="paragraph" w:styleId="a9">
    <w:name w:val="Balloon Text"/>
    <w:basedOn w:val="a0"/>
    <w:link w:val="aa"/>
    <w:uiPriority w:val="99"/>
    <w:semiHidden/>
    <w:unhideWhenUsed/>
    <w:rsid w:val="0017597F"/>
    <w:rPr>
      <w:rFonts w:ascii="Tahoma" w:hAnsi="Tahoma" w:cs="Tahoma"/>
      <w:sz w:val="16"/>
      <w:szCs w:val="16"/>
    </w:rPr>
  </w:style>
  <w:style w:type="character" w:customStyle="1" w:styleId="aa">
    <w:name w:val="Текст выноски Знак"/>
    <w:basedOn w:val="a1"/>
    <w:link w:val="a9"/>
    <w:uiPriority w:val="99"/>
    <w:semiHidden/>
    <w:rsid w:val="0017597F"/>
    <w:rPr>
      <w:rFonts w:ascii="Tahoma" w:eastAsia="Arial Unicode MS" w:hAnsi="Tahoma" w:cs="Tahoma"/>
      <w:color w:val="000000"/>
      <w:sz w:val="16"/>
      <w:szCs w:val="16"/>
      <w:lang w:eastAsia="ru-RU"/>
    </w:rPr>
  </w:style>
  <w:style w:type="character" w:styleId="ab">
    <w:name w:val="annotation reference"/>
    <w:basedOn w:val="a1"/>
    <w:uiPriority w:val="99"/>
    <w:semiHidden/>
    <w:unhideWhenUsed/>
    <w:rsid w:val="00F4159C"/>
    <w:rPr>
      <w:sz w:val="16"/>
      <w:szCs w:val="16"/>
    </w:rPr>
  </w:style>
  <w:style w:type="paragraph" w:styleId="ac">
    <w:name w:val="annotation text"/>
    <w:basedOn w:val="a0"/>
    <w:link w:val="ad"/>
    <w:uiPriority w:val="99"/>
    <w:semiHidden/>
    <w:unhideWhenUsed/>
    <w:rsid w:val="00F4159C"/>
    <w:rPr>
      <w:sz w:val="20"/>
      <w:szCs w:val="20"/>
    </w:rPr>
  </w:style>
  <w:style w:type="character" w:customStyle="1" w:styleId="ad">
    <w:name w:val="Текст примечания Знак"/>
    <w:basedOn w:val="a1"/>
    <w:link w:val="ac"/>
    <w:uiPriority w:val="99"/>
    <w:semiHidden/>
    <w:rsid w:val="00F4159C"/>
    <w:rPr>
      <w:rFonts w:ascii="Arial Unicode MS" w:eastAsia="Arial Unicode MS" w:hAnsi="Arial Unicode MS" w:cs="Arial Unicode MS"/>
      <w:color w:val="000000"/>
      <w:sz w:val="20"/>
      <w:szCs w:val="20"/>
      <w:lang w:eastAsia="ru-RU"/>
    </w:rPr>
  </w:style>
  <w:style w:type="paragraph" w:styleId="ae">
    <w:name w:val="annotation subject"/>
    <w:basedOn w:val="ac"/>
    <w:next w:val="ac"/>
    <w:link w:val="af"/>
    <w:uiPriority w:val="99"/>
    <w:semiHidden/>
    <w:unhideWhenUsed/>
    <w:rsid w:val="00F4159C"/>
    <w:rPr>
      <w:b/>
      <w:bCs/>
    </w:rPr>
  </w:style>
  <w:style w:type="character" w:customStyle="1" w:styleId="af">
    <w:name w:val="Тема примечания Знак"/>
    <w:basedOn w:val="ad"/>
    <w:link w:val="ae"/>
    <w:uiPriority w:val="99"/>
    <w:semiHidden/>
    <w:rsid w:val="00F4159C"/>
    <w:rPr>
      <w:rFonts w:ascii="Arial Unicode MS" w:eastAsia="Arial Unicode MS" w:hAnsi="Arial Unicode MS" w:cs="Arial Unicode MS"/>
      <w:b/>
      <w:bCs/>
      <w:color w:val="000000"/>
      <w:sz w:val="20"/>
      <w:szCs w:val="20"/>
      <w:lang w:eastAsia="ru-RU"/>
    </w:rPr>
  </w:style>
  <w:style w:type="paragraph" w:styleId="af0">
    <w:name w:val="header"/>
    <w:basedOn w:val="a0"/>
    <w:link w:val="af1"/>
    <w:uiPriority w:val="99"/>
    <w:unhideWhenUsed/>
    <w:rsid w:val="007A3A2E"/>
    <w:pPr>
      <w:tabs>
        <w:tab w:val="center" w:pos="4677"/>
        <w:tab w:val="right" w:pos="9355"/>
      </w:tabs>
    </w:pPr>
  </w:style>
  <w:style w:type="character" w:customStyle="1" w:styleId="af1">
    <w:name w:val="Верхний колонтитул Знак"/>
    <w:basedOn w:val="a1"/>
    <w:link w:val="af0"/>
    <w:uiPriority w:val="99"/>
    <w:rsid w:val="007A3A2E"/>
    <w:rPr>
      <w:rFonts w:ascii="Arial Unicode MS" w:eastAsia="Arial Unicode MS" w:hAnsi="Arial Unicode MS" w:cs="Arial Unicode MS"/>
      <w:color w:val="000000"/>
      <w:szCs w:val="24"/>
      <w:lang w:eastAsia="ru-RU"/>
    </w:rPr>
  </w:style>
  <w:style w:type="paragraph" w:styleId="af2">
    <w:name w:val="footer"/>
    <w:basedOn w:val="a0"/>
    <w:link w:val="af3"/>
    <w:uiPriority w:val="99"/>
    <w:unhideWhenUsed/>
    <w:rsid w:val="007A3A2E"/>
    <w:pPr>
      <w:tabs>
        <w:tab w:val="center" w:pos="4677"/>
        <w:tab w:val="right" w:pos="9355"/>
      </w:tabs>
    </w:pPr>
  </w:style>
  <w:style w:type="character" w:customStyle="1" w:styleId="af3">
    <w:name w:val="Нижний колонтитул Знак"/>
    <w:basedOn w:val="a1"/>
    <w:link w:val="af2"/>
    <w:uiPriority w:val="99"/>
    <w:rsid w:val="007A3A2E"/>
    <w:rPr>
      <w:rFonts w:ascii="Arial Unicode MS" w:eastAsia="Arial Unicode MS" w:hAnsi="Arial Unicode MS" w:cs="Arial Unicode MS"/>
      <w:color w:val="000000"/>
      <w:szCs w:val="24"/>
      <w:lang w:eastAsia="ru-RU"/>
    </w:rPr>
  </w:style>
  <w:style w:type="character" w:styleId="af4">
    <w:name w:val="Hyperlink"/>
    <w:basedOn w:val="a1"/>
    <w:uiPriority w:val="99"/>
    <w:semiHidden/>
    <w:unhideWhenUsed/>
    <w:rsid w:val="009E4DD5"/>
    <w:rPr>
      <w:color w:val="0000FF"/>
      <w:u w:val="single"/>
    </w:rPr>
  </w:style>
</w:styles>
</file>

<file path=word/webSettings.xml><?xml version="1.0" encoding="utf-8"?>
<w:webSettings xmlns:r="http://schemas.openxmlformats.org/officeDocument/2006/relationships" xmlns:w="http://schemas.openxmlformats.org/wordprocessingml/2006/main">
  <w:divs>
    <w:div w:id="1282419055">
      <w:bodyDiv w:val="1"/>
      <w:marLeft w:val="0"/>
      <w:marRight w:val="0"/>
      <w:marTop w:val="0"/>
      <w:marBottom w:val="0"/>
      <w:divBdr>
        <w:top w:val="none" w:sz="0" w:space="0" w:color="auto"/>
        <w:left w:val="none" w:sz="0" w:space="0" w:color="auto"/>
        <w:bottom w:val="none" w:sz="0" w:space="0" w:color="auto"/>
        <w:right w:val="none" w:sz="0" w:space="0" w:color="auto"/>
      </w:divBdr>
    </w:div>
    <w:div w:id="14717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AC50-587B-49D6-9FD3-73D1CAFE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2433</Words>
  <Characters>13871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Gorilla</cp:lastModifiedBy>
  <cp:revision>2</cp:revision>
  <cp:lastPrinted>2014-07-30T06:43:00Z</cp:lastPrinted>
  <dcterms:created xsi:type="dcterms:W3CDTF">2015-04-24T11:47:00Z</dcterms:created>
  <dcterms:modified xsi:type="dcterms:W3CDTF">2015-04-24T11:47:00Z</dcterms:modified>
</cp:coreProperties>
</file>